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343" w:rsidRPr="00ED0343" w:rsidRDefault="00ED0343" w:rsidP="00ED0343">
      <w:pPr>
        <w:autoSpaceDE w:val="0"/>
        <w:autoSpaceDN w:val="0"/>
        <w:adjustRightInd w:val="0"/>
        <w:spacing w:after="0" w:line="240" w:lineRule="auto"/>
        <w:jc w:val="center"/>
        <w:outlineLvl w:val="0"/>
        <w:rPr>
          <w:rFonts w:cs="Times New Roman"/>
          <w:bCs/>
          <w:iCs/>
          <w:sz w:val="24"/>
          <w:szCs w:val="24"/>
        </w:rPr>
      </w:pPr>
      <w:r w:rsidRPr="00ED0343">
        <w:rPr>
          <w:rFonts w:cs="Times New Roman"/>
          <w:bCs/>
          <w:iCs/>
          <w:sz w:val="24"/>
          <w:szCs w:val="24"/>
        </w:rPr>
        <w:t>Информация об условиях,</w:t>
      </w:r>
    </w:p>
    <w:p w:rsidR="00ED0343" w:rsidRPr="00ED0343" w:rsidRDefault="00ED0343" w:rsidP="00ED0343">
      <w:pPr>
        <w:autoSpaceDE w:val="0"/>
        <w:autoSpaceDN w:val="0"/>
        <w:adjustRightInd w:val="0"/>
        <w:spacing w:after="0" w:line="240" w:lineRule="auto"/>
        <w:jc w:val="center"/>
        <w:rPr>
          <w:rFonts w:cs="Times New Roman"/>
          <w:bCs/>
          <w:iCs/>
          <w:sz w:val="24"/>
          <w:szCs w:val="24"/>
        </w:rPr>
      </w:pPr>
      <w:r w:rsidRPr="00ED0343">
        <w:rPr>
          <w:rFonts w:cs="Times New Roman"/>
          <w:bCs/>
          <w:iCs/>
          <w:sz w:val="24"/>
          <w:szCs w:val="24"/>
        </w:rPr>
        <w:t>на которых осуществляется поставка регулируемых товаров</w:t>
      </w:r>
    </w:p>
    <w:p w:rsidR="00ED0343" w:rsidRDefault="00ED0343" w:rsidP="00F151B4">
      <w:pPr>
        <w:autoSpaceDE w:val="0"/>
        <w:autoSpaceDN w:val="0"/>
        <w:adjustRightInd w:val="0"/>
        <w:spacing w:after="0" w:line="240" w:lineRule="auto"/>
        <w:jc w:val="center"/>
        <w:rPr>
          <w:rFonts w:cs="Times New Roman"/>
          <w:bCs/>
          <w:iCs/>
          <w:sz w:val="24"/>
          <w:szCs w:val="24"/>
        </w:rPr>
      </w:pPr>
      <w:r w:rsidRPr="00ED0343">
        <w:rPr>
          <w:rFonts w:cs="Times New Roman"/>
          <w:bCs/>
          <w:iCs/>
          <w:sz w:val="24"/>
          <w:szCs w:val="24"/>
        </w:rPr>
        <w:t>и (и</w:t>
      </w:r>
      <w:r w:rsidR="00B30629">
        <w:rPr>
          <w:rFonts w:cs="Times New Roman"/>
          <w:bCs/>
          <w:iCs/>
          <w:sz w:val="24"/>
          <w:szCs w:val="24"/>
        </w:rPr>
        <w:t xml:space="preserve">ли) оказание регулируемых услуг в сфере горячего водоснабжения </w:t>
      </w:r>
      <w:r w:rsidR="00F151B4">
        <w:rPr>
          <w:rFonts w:cs="Times New Roman"/>
          <w:bCs/>
          <w:iCs/>
          <w:sz w:val="24"/>
          <w:szCs w:val="24"/>
        </w:rPr>
        <w:t>2017 г.</w:t>
      </w:r>
    </w:p>
    <w:p w:rsidR="00F151B4" w:rsidRPr="00ED0343" w:rsidRDefault="00F151B4" w:rsidP="00F151B4">
      <w:pPr>
        <w:autoSpaceDE w:val="0"/>
        <w:autoSpaceDN w:val="0"/>
        <w:adjustRightInd w:val="0"/>
        <w:spacing w:after="0" w:line="240" w:lineRule="auto"/>
        <w:jc w:val="center"/>
        <w:rPr>
          <w:rFonts w:cs="Times New Roman"/>
          <w:bCs/>
          <w:i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12474"/>
      </w:tblGrid>
      <w:tr w:rsidR="00ED0343" w:rsidRPr="00ED0343" w:rsidTr="00F151B4">
        <w:tc>
          <w:tcPr>
            <w:tcW w:w="3119" w:type="dxa"/>
            <w:tcBorders>
              <w:top w:val="single" w:sz="4" w:space="0" w:color="auto"/>
              <w:left w:val="single" w:sz="4" w:space="0" w:color="auto"/>
              <w:bottom w:val="single" w:sz="4" w:space="0" w:color="auto"/>
              <w:right w:val="single" w:sz="4" w:space="0" w:color="auto"/>
            </w:tcBorders>
          </w:tcPr>
          <w:p w:rsidR="00ED0343" w:rsidRPr="00ED0343" w:rsidRDefault="00ED0343" w:rsidP="00ED0343">
            <w:pPr>
              <w:autoSpaceDE w:val="0"/>
              <w:autoSpaceDN w:val="0"/>
              <w:adjustRightInd w:val="0"/>
              <w:spacing w:after="0" w:line="240" w:lineRule="auto"/>
              <w:jc w:val="both"/>
              <w:rPr>
                <w:rFonts w:cs="Times New Roman"/>
                <w:bCs/>
                <w:iCs/>
                <w:sz w:val="24"/>
                <w:szCs w:val="24"/>
              </w:rPr>
            </w:pPr>
            <w:r w:rsidRPr="00ED0343">
              <w:rPr>
                <w:rFonts w:cs="Times New Roman"/>
                <w:bCs/>
                <w:iCs/>
                <w:sz w:val="24"/>
                <w:szCs w:val="24"/>
              </w:rPr>
              <w:t xml:space="preserve">Информация об условиях, на которых осуществляется поставка товаров (оказание услуг), содержит сведения об условиях публичных договоров поставок регулируемых товаров (оказания регулируемых услуг), а также сведения о договорах, заключенных в соответствии с частями 2.1 и </w:t>
            </w:r>
            <w:hyperlink r:id="rId4" w:history="1">
              <w:r w:rsidRPr="00ED0343">
                <w:rPr>
                  <w:rFonts w:cs="Times New Roman"/>
                  <w:bCs/>
                  <w:iCs/>
                  <w:sz w:val="24"/>
                  <w:szCs w:val="24"/>
                </w:rPr>
                <w:t>2.2</w:t>
              </w:r>
            </w:hyperlink>
            <w:r w:rsidRPr="00ED0343">
              <w:rPr>
                <w:rFonts w:cs="Times New Roman"/>
                <w:bCs/>
                <w:iCs/>
                <w:sz w:val="24"/>
                <w:szCs w:val="24"/>
              </w:rPr>
              <w:t xml:space="preserve"> статьи 8 Федерального закона "О теплоснабжении" (Собрание законодательства Российской Федерации Собрание законодательства Российской Федерации, </w:t>
            </w:r>
            <w:r w:rsidRPr="00F151B4">
              <w:rPr>
                <w:rFonts w:cs="Times New Roman"/>
                <w:bCs/>
                <w:iCs/>
                <w:sz w:val="24"/>
                <w:szCs w:val="24"/>
              </w:rPr>
              <w:t>Ф</w:t>
            </w:r>
            <w:r w:rsidRPr="00ED0343">
              <w:rPr>
                <w:rFonts w:cs="Times New Roman"/>
                <w:bCs/>
                <w:iCs/>
                <w:sz w:val="24"/>
                <w:szCs w:val="24"/>
              </w:rPr>
              <w:t>2010, N 31, ст. 4159; 2011, N 23, ст. 3263; N 50, ст. 7359; 2012, N 53, ст. 7616, 7643; 2013, N 19, ст. 2330; 2014, N 30, ст. 4218; N 42, ст. 5615; N 49 (часть VI), ст. 6913)</w:t>
            </w:r>
          </w:p>
        </w:tc>
        <w:tc>
          <w:tcPr>
            <w:tcW w:w="12474" w:type="dxa"/>
            <w:tcBorders>
              <w:top w:val="single" w:sz="4" w:space="0" w:color="auto"/>
              <w:left w:val="single" w:sz="4" w:space="0" w:color="auto"/>
              <w:bottom w:val="single" w:sz="4" w:space="0" w:color="auto"/>
              <w:right w:val="single" w:sz="4" w:space="0" w:color="auto"/>
            </w:tcBorders>
          </w:tcPr>
          <w:p w:rsidR="003D21C7" w:rsidRDefault="003D21C7" w:rsidP="003D21C7">
            <w:pPr>
              <w:spacing w:after="0" w:line="100" w:lineRule="atLeast"/>
              <w:jc w:val="center"/>
              <w:rPr>
                <w:rFonts w:ascii="Times New Roman" w:hAnsi="Times New Roman" w:cs="Calibri"/>
                <w:b/>
                <w:bCs/>
                <w:sz w:val="20"/>
                <w:szCs w:val="20"/>
              </w:rPr>
            </w:pPr>
            <w:r>
              <w:rPr>
                <w:rFonts w:ascii="Times New Roman" w:hAnsi="Times New Roman" w:cs="Calibri"/>
                <w:b/>
                <w:bCs/>
                <w:sz w:val="20"/>
                <w:szCs w:val="20"/>
              </w:rPr>
              <w:t xml:space="preserve">Д О Г О </w:t>
            </w:r>
            <w:proofErr w:type="gramStart"/>
            <w:r>
              <w:rPr>
                <w:rFonts w:ascii="Times New Roman" w:hAnsi="Times New Roman" w:cs="Calibri"/>
                <w:b/>
                <w:bCs/>
                <w:sz w:val="20"/>
                <w:szCs w:val="20"/>
              </w:rPr>
              <w:t>В О</w:t>
            </w:r>
            <w:proofErr w:type="gramEnd"/>
            <w:r>
              <w:rPr>
                <w:rFonts w:ascii="Times New Roman" w:hAnsi="Times New Roman" w:cs="Calibri"/>
                <w:b/>
                <w:bCs/>
                <w:sz w:val="20"/>
                <w:szCs w:val="20"/>
              </w:rPr>
              <w:t xml:space="preserve"> Р</w:t>
            </w:r>
          </w:p>
          <w:p w:rsidR="003D21C7" w:rsidRDefault="003D21C7" w:rsidP="003D21C7">
            <w:pPr>
              <w:spacing w:after="0" w:line="100" w:lineRule="atLeast"/>
              <w:jc w:val="center"/>
              <w:rPr>
                <w:rFonts w:ascii="Times New Roman" w:hAnsi="Times New Roman" w:cs="Calibri"/>
                <w:b/>
                <w:bCs/>
                <w:sz w:val="20"/>
                <w:szCs w:val="20"/>
              </w:rPr>
            </w:pPr>
            <w:r>
              <w:rPr>
                <w:rFonts w:ascii="Times New Roman" w:hAnsi="Times New Roman" w:cs="Calibri"/>
                <w:b/>
                <w:bCs/>
                <w:sz w:val="20"/>
                <w:szCs w:val="20"/>
              </w:rPr>
              <w:t>горячего водоснабжения</w:t>
            </w:r>
          </w:p>
          <w:p w:rsidR="003D21C7" w:rsidRDefault="003D21C7" w:rsidP="003D21C7">
            <w:pPr>
              <w:spacing w:after="0" w:line="100" w:lineRule="atLeast"/>
              <w:jc w:val="center"/>
              <w:rPr>
                <w:rFonts w:ascii="Times New Roman" w:hAnsi="Times New Roman" w:cs="Calibri"/>
                <w:b/>
                <w:bCs/>
                <w:sz w:val="20"/>
                <w:szCs w:val="20"/>
              </w:rPr>
            </w:pPr>
          </w:p>
          <w:p w:rsidR="003D21C7" w:rsidRDefault="003D21C7" w:rsidP="003D21C7">
            <w:pPr>
              <w:spacing w:after="0" w:line="100" w:lineRule="atLeast"/>
              <w:jc w:val="center"/>
              <w:rPr>
                <w:rFonts w:ascii="Times New Roman" w:hAnsi="Times New Roman" w:cs="Calibri"/>
                <w:b/>
                <w:bCs/>
                <w:sz w:val="20"/>
                <w:szCs w:val="20"/>
              </w:rPr>
            </w:pPr>
          </w:p>
          <w:p w:rsidR="003D21C7" w:rsidRDefault="003D21C7" w:rsidP="003D21C7">
            <w:pPr>
              <w:spacing w:after="0" w:line="100" w:lineRule="atLeast"/>
              <w:rPr>
                <w:rFonts w:ascii="Times New Roman" w:hAnsi="Times New Roman"/>
                <w:sz w:val="20"/>
                <w:szCs w:val="20"/>
              </w:rPr>
            </w:pPr>
            <w:proofErr w:type="spellStart"/>
            <w:r>
              <w:rPr>
                <w:rFonts w:ascii="Times New Roman" w:hAnsi="Times New Roman"/>
                <w:sz w:val="20"/>
                <w:szCs w:val="20"/>
              </w:rPr>
              <w:t>г.Усть</w:t>
            </w:r>
            <w:proofErr w:type="spellEnd"/>
            <w:r>
              <w:rPr>
                <w:rFonts w:ascii="Times New Roman" w:hAnsi="Times New Roman"/>
                <w:sz w:val="20"/>
                <w:szCs w:val="20"/>
              </w:rPr>
              <w:t xml:space="preserve">-Лабинск.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"___________ 20__ г.</w:t>
            </w:r>
          </w:p>
          <w:p w:rsidR="003D21C7" w:rsidRDefault="003D21C7" w:rsidP="003D21C7">
            <w:pPr>
              <w:spacing w:after="0" w:line="100" w:lineRule="atLeast"/>
              <w:rPr>
                <w:rFonts w:ascii="Times New Roman" w:hAnsi="Times New Roman"/>
                <w:sz w:val="20"/>
                <w:szCs w:val="20"/>
              </w:rPr>
            </w:pPr>
          </w:p>
          <w:p w:rsidR="003D21C7" w:rsidRDefault="003D21C7" w:rsidP="003D21C7">
            <w:pPr>
              <w:pStyle w:val="ConsPlusNonformat"/>
              <w:rPr>
                <w:rFonts w:ascii="Times New Roman" w:hAnsi="Times New Roman"/>
                <w:sz w:val="20"/>
                <w:szCs w:val="20"/>
              </w:rPr>
            </w:pPr>
            <w:r>
              <w:rPr>
                <w:rFonts w:ascii="Times New Roman" w:hAnsi="Times New Roman"/>
                <w:sz w:val="20"/>
                <w:szCs w:val="20"/>
              </w:rPr>
              <w:t xml:space="preserve">         Акционерное общество </w:t>
            </w:r>
            <w:proofErr w:type="gramStart"/>
            <w:r>
              <w:rPr>
                <w:rFonts w:ascii="Times New Roman" w:hAnsi="Times New Roman"/>
                <w:sz w:val="20"/>
                <w:szCs w:val="20"/>
              </w:rPr>
              <w:t>« Предприятие</w:t>
            </w:r>
            <w:proofErr w:type="gramEnd"/>
            <w:r>
              <w:rPr>
                <w:rFonts w:ascii="Times New Roman" w:hAnsi="Times New Roman"/>
                <w:sz w:val="20"/>
                <w:szCs w:val="20"/>
              </w:rPr>
              <w:t xml:space="preserve"> «</w:t>
            </w:r>
            <w:proofErr w:type="spellStart"/>
            <w:r>
              <w:rPr>
                <w:rFonts w:ascii="Times New Roman" w:hAnsi="Times New Roman"/>
                <w:sz w:val="20"/>
                <w:szCs w:val="20"/>
              </w:rPr>
              <w:t>Усть-Лабинскрайгаз</w:t>
            </w:r>
            <w:proofErr w:type="spellEnd"/>
            <w:r>
              <w:rPr>
                <w:rFonts w:ascii="Times New Roman" w:hAnsi="Times New Roman"/>
                <w:sz w:val="20"/>
                <w:szCs w:val="20"/>
              </w:rPr>
              <w:t>», именуемое  в дальнейшем организацией, осуществляющей горячее водоснабжение далее по тексту договора «</w:t>
            </w:r>
            <w:proofErr w:type="spellStart"/>
            <w:r>
              <w:rPr>
                <w:rFonts w:ascii="Times New Roman" w:hAnsi="Times New Roman"/>
                <w:sz w:val="20"/>
                <w:szCs w:val="20"/>
              </w:rPr>
              <w:t>Организация»,в</w:t>
            </w:r>
            <w:proofErr w:type="spellEnd"/>
            <w:r>
              <w:rPr>
                <w:rFonts w:ascii="Times New Roman" w:hAnsi="Times New Roman"/>
                <w:sz w:val="20"/>
                <w:szCs w:val="20"/>
              </w:rPr>
              <w:t xml:space="preserve"> лице  директора   ___________________________________, действующего на основании  Устава, с одной стороны, и __________________________________________________________________________________,</w:t>
            </w:r>
          </w:p>
          <w:p w:rsidR="003D21C7" w:rsidRDefault="003D21C7" w:rsidP="003D21C7">
            <w:pPr>
              <w:pStyle w:val="ConsPlusNonformat"/>
              <w:rPr>
                <w:rFonts w:ascii="Times New Roman" w:hAnsi="Times New Roman"/>
                <w:sz w:val="20"/>
                <w:szCs w:val="20"/>
              </w:rPr>
            </w:pPr>
            <w:r>
              <w:rPr>
                <w:rFonts w:ascii="Times New Roman" w:hAnsi="Times New Roman"/>
                <w:sz w:val="20"/>
                <w:szCs w:val="20"/>
              </w:rPr>
              <w:t xml:space="preserve">именуемый в дальнейшем Абонент </w:t>
            </w:r>
            <w:proofErr w:type="gramStart"/>
            <w:r>
              <w:rPr>
                <w:rFonts w:ascii="Times New Roman" w:hAnsi="Times New Roman"/>
                <w:sz w:val="20"/>
                <w:szCs w:val="20"/>
              </w:rPr>
              <w:t>с  другой</w:t>
            </w:r>
            <w:proofErr w:type="gramEnd"/>
            <w:r>
              <w:rPr>
                <w:rFonts w:ascii="Times New Roman" w:hAnsi="Times New Roman"/>
                <w:sz w:val="20"/>
                <w:szCs w:val="20"/>
              </w:rPr>
              <w:t xml:space="preserve">  стороны,  именуемые  в дальнейшем  по тексту договора Сторонами, заключили настоящий договор о нижеследующем:</w:t>
            </w:r>
          </w:p>
          <w:p w:rsidR="003D21C7" w:rsidRDefault="003D21C7" w:rsidP="003D21C7">
            <w:pPr>
              <w:pStyle w:val="ConsPlusNonformat"/>
              <w:jc w:val="center"/>
              <w:rPr>
                <w:rFonts w:ascii="Times New Roman" w:hAnsi="Times New Roman" w:cs="Calibri"/>
                <w:sz w:val="20"/>
                <w:szCs w:val="20"/>
              </w:rPr>
            </w:pPr>
            <w:bookmarkStart w:id="0" w:name="Par59"/>
            <w:bookmarkEnd w:id="0"/>
            <w:r>
              <w:rPr>
                <w:rFonts w:ascii="Times New Roman" w:hAnsi="Times New Roman"/>
                <w:sz w:val="20"/>
                <w:szCs w:val="20"/>
              </w:rPr>
              <w:t xml:space="preserve">                                                                                                                                                                                                             </w:t>
            </w:r>
            <w:r>
              <w:rPr>
                <w:rFonts w:ascii="Times New Roman" w:hAnsi="Times New Roman" w:cs="Calibri"/>
                <w:sz w:val="20"/>
                <w:szCs w:val="20"/>
              </w:rPr>
              <w:t xml:space="preserve">                                                              1.  Предмет договора</w:t>
            </w:r>
          </w:p>
          <w:p w:rsidR="003D21C7" w:rsidRDefault="003D21C7" w:rsidP="003D21C7">
            <w:pPr>
              <w:pStyle w:val="ConsPlusNonformat"/>
              <w:rPr>
                <w:rFonts w:ascii="Times New Roman" w:hAnsi="Times New Roman" w:cs="Calibri"/>
                <w:sz w:val="20"/>
                <w:szCs w:val="20"/>
              </w:rPr>
            </w:pPr>
            <w:r>
              <w:rPr>
                <w:rFonts w:ascii="Times New Roman" w:hAnsi="Times New Roman" w:cs="Calibri"/>
                <w:sz w:val="20"/>
                <w:szCs w:val="20"/>
              </w:rPr>
              <w:t xml:space="preserve">1.1. Организация, обязуется подавать  Абоненту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 определенном договором, а  Абонент обязуется оплачивать принятую горячую воду и соблюдать предусмотренный договором режим потребления, обеспечивать безопасность эксплуатации находящихся в его ведении сетей горячего водоснабжения и исправность приборов учета (узлов учета) и оборудования, связанного с потреблением горячей воды.                                                         1.2.  Границей балансовой </w:t>
            </w:r>
            <w:proofErr w:type="gramStart"/>
            <w:r>
              <w:rPr>
                <w:rFonts w:ascii="Times New Roman" w:hAnsi="Times New Roman" w:cs="Calibri"/>
                <w:sz w:val="20"/>
                <w:szCs w:val="20"/>
              </w:rPr>
              <w:t>принадлежности  и</w:t>
            </w:r>
            <w:proofErr w:type="gramEnd"/>
            <w:r>
              <w:rPr>
                <w:rFonts w:ascii="Times New Roman" w:hAnsi="Times New Roman" w:cs="Calibri"/>
                <w:sz w:val="20"/>
                <w:szCs w:val="20"/>
              </w:rPr>
              <w:t xml:space="preserve">  эксплуатационной ответственности объектов закрытой централизованной системы горячего водоснабжения Абонента и Организации,  является стена отделяющая котельную от подвала многоквартирного жилого дома при этом –проложенные трубопроводы в сене относятся к  общедомовой собственности Абонента</w:t>
            </w:r>
            <w:r>
              <w:rPr>
                <w:rFonts w:ascii="Times New Roman" w:hAnsi="Times New Roman" w:cs="Calibri"/>
                <w:color w:val="0000FF"/>
                <w:sz w:val="20"/>
                <w:szCs w:val="20"/>
              </w:rPr>
              <w:t xml:space="preserve">.                                                                                           </w:t>
            </w:r>
            <w:r>
              <w:rPr>
                <w:rFonts w:ascii="Times New Roman" w:hAnsi="Times New Roman" w:cs="Calibri"/>
                <w:sz w:val="20"/>
                <w:szCs w:val="20"/>
              </w:rPr>
              <w:t xml:space="preserve">1.3. Сведения об установленной мощности, необходимой для осуществления горячего водоснабжения Абонента, в том числе с распределением указанной мощности по каждой точке подключения (технологического присоединения), а также о подключенной нагрузке, в пределах </w:t>
            </w:r>
            <w:proofErr w:type="gramStart"/>
            <w:r>
              <w:rPr>
                <w:rFonts w:ascii="Times New Roman" w:hAnsi="Times New Roman" w:cs="Calibri"/>
                <w:sz w:val="20"/>
                <w:szCs w:val="20"/>
              </w:rPr>
              <w:t>которой  Организация</w:t>
            </w:r>
            <w:proofErr w:type="gramEnd"/>
            <w:r>
              <w:rPr>
                <w:rFonts w:ascii="Times New Roman" w:hAnsi="Times New Roman" w:cs="Calibri"/>
                <w:sz w:val="20"/>
                <w:szCs w:val="20"/>
              </w:rPr>
              <w:t>, осуществляющая горячее водоснабжение, принимает на себя обязательства обеспечить горячее водоснабжение Абонента, приведены в таблице:</w:t>
            </w:r>
          </w:p>
          <w:p w:rsidR="003D21C7" w:rsidRDefault="003D21C7" w:rsidP="003D21C7">
            <w:pPr>
              <w:pStyle w:val="ConsPlusNonformat"/>
              <w:pBdr>
                <w:top w:val="single" w:sz="4" w:space="1" w:color="000000"/>
                <w:bottom w:val="single" w:sz="4" w:space="1" w:color="000000"/>
              </w:pBdr>
              <w:rPr>
                <w:rFonts w:ascii="Times New Roman" w:hAnsi="Times New Roman" w:cs="Calibri"/>
                <w:sz w:val="20"/>
                <w:szCs w:val="20"/>
              </w:rPr>
            </w:pPr>
          </w:p>
          <w:p w:rsidR="003D21C7" w:rsidRDefault="003D21C7" w:rsidP="003D21C7">
            <w:pPr>
              <w:pStyle w:val="ConsPlusNonformat"/>
              <w:rPr>
                <w:rFonts w:ascii="Times New Roman" w:hAnsi="Times New Roman" w:cs="Calibri"/>
                <w:sz w:val="20"/>
                <w:szCs w:val="20"/>
              </w:rPr>
            </w:pPr>
            <w:r>
              <w:rPr>
                <w:rFonts w:ascii="Times New Roman" w:hAnsi="Times New Roman" w:cs="Calibri"/>
                <w:sz w:val="20"/>
                <w:szCs w:val="20"/>
              </w:rPr>
              <w:t>_____________________________________________________________________________________</w:t>
            </w:r>
          </w:p>
          <w:p w:rsidR="003D21C7" w:rsidRDefault="003D21C7" w:rsidP="003D21C7">
            <w:pPr>
              <w:pStyle w:val="ConsPlusNonformat"/>
              <w:rPr>
                <w:rFonts w:ascii="Times New Roman" w:hAnsi="Times New Roman"/>
                <w:sz w:val="20"/>
                <w:szCs w:val="20"/>
              </w:rPr>
            </w:pPr>
            <w:r>
              <w:rPr>
                <w:rFonts w:ascii="Times New Roman" w:hAnsi="Times New Roman"/>
                <w:sz w:val="20"/>
                <w:szCs w:val="20"/>
              </w:rPr>
              <w:t>1.5.  Местом        исполнения        обязательств       по       договору</w:t>
            </w:r>
          </w:p>
          <w:p w:rsidR="003D21C7" w:rsidRDefault="003D21C7" w:rsidP="003D21C7">
            <w:pPr>
              <w:pStyle w:val="ConsPlusNonformat"/>
              <w:rPr>
                <w:rFonts w:ascii="Times New Roman" w:hAnsi="Times New Roman"/>
                <w:sz w:val="20"/>
                <w:szCs w:val="20"/>
              </w:rPr>
            </w:pPr>
            <w:r>
              <w:rPr>
                <w:rFonts w:ascii="Times New Roman" w:hAnsi="Times New Roman"/>
                <w:sz w:val="20"/>
                <w:szCs w:val="20"/>
              </w:rPr>
              <w:lastRenderedPageBreak/>
              <w:t>является _______________________________________________________________________</w:t>
            </w:r>
          </w:p>
          <w:p w:rsidR="003D21C7" w:rsidRDefault="003D21C7" w:rsidP="003D21C7">
            <w:pPr>
              <w:pStyle w:val="ConsPlusNonformat"/>
              <w:jc w:val="center"/>
              <w:rPr>
                <w:rFonts w:ascii="Times New Roman" w:hAnsi="Times New Roman" w:cs="Calibri"/>
                <w:sz w:val="20"/>
                <w:szCs w:val="20"/>
              </w:rPr>
            </w:pPr>
            <w:bookmarkStart w:id="1" w:name="Par69"/>
            <w:bookmarkEnd w:id="1"/>
            <w:r>
              <w:rPr>
                <w:rFonts w:ascii="Times New Roman" w:hAnsi="Times New Roman" w:cs="Calibri"/>
                <w:sz w:val="20"/>
                <w:szCs w:val="20"/>
              </w:rPr>
              <w:t xml:space="preserve">2. Срок и режим подачи (потребления) горячей воды, установленная мощность  </w:t>
            </w:r>
          </w:p>
          <w:p w:rsidR="003D21C7" w:rsidRDefault="003D21C7" w:rsidP="003D21C7">
            <w:pPr>
              <w:spacing w:after="0" w:line="100" w:lineRule="atLeast"/>
              <w:ind w:firstLine="45"/>
              <w:jc w:val="both"/>
              <w:rPr>
                <w:rFonts w:ascii="Times New Roman" w:hAnsi="Times New Roman" w:cs="Calibri"/>
                <w:sz w:val="20"/>
                <w:szCs w:val="20"/>
              </w:rPr>
            </w:pPr>
            <w:r>
              <w:rPr>
                <w:rFonts w:ascii="Times New Roman" w:hAnsi="Times New Roman" w:cs="Calibri"/>
                <w:sz w:val="20"/>
                <w:szCs w:val="20"/>
              </w:rPr>
              <w:t>2.1.  Дата начала подачи горячей воды   "__" ___________ 20__ г.</w:t>
            </w:r>
          </w:p>
          <w:p w:rsidR="003D21C7" w:rsidRDefault="003D21C7" w:rsidP="003D21C7">
            <w:pPr>
              <w:spacing w:after="0" w:line="100" w:lineRule="atLeast"/>
              <w:ind w:firstLine="30"/>
              <w:jc w:val="both"/>
              <w:rPr>
                <w:rFonts w:ascii="Times New Roman" w:hAnsi="Times New Roman" w:cs="Calibri"/>
                <w:sz w:val="20"/>
                <w:szCs w:val="20"/>
              </w:rPr>
            </w:pPr>
            <w:r>
              <w:rPr>
                <w:rFonts w:ascii="Times New Roman" w:hAnsi="Times New Roman" w:cs="Calibri"/>
                <w:sz w:val="20"/>
                <w:szCs w:val="20"/>
              </w:rPr>
              <w:t xml:space="preserve">2.2. </w:t>
            </w:r>
            <w:proofErr w:type="gramStart"/>
            <w:r>
              <w:rPr>
                <w:rFonts w:ascii="Times New Roman" w:hAnsi="Times New Roman" w:cs="Calibri"/>
                <w:sz w:val="20"/>
                <w:szCs w:val="20"/>
              </w:rPr>
              <w:t>Организация,  и</w:t>
            </w:r>
            <w:proofErr w:type="gramEnd"/>
            <w:r>
              <w:rPr>
                <w:rFonts w:ascii="Times New Roman" w:hAnsi="Times New Roman" w:cs="Calibri"/>
                <w:sz w:val="20"/>
                <w:szCs w:val="20"/>
              </w:rPr>
              <w:t xml:space="preserve"> Абонент обязуются соблюдать круглосуточный режим подачи горячей воды в точке подключения (технологического присоединения).</w:t>
            </w:r>
          </w:p>
          <w:p w:rsidR="003D21C7" w:rsidRDefault="003D21C7" w:rsidP="003D21C7">
            <w:pPr>
              <w:spacing w:after="0" w:line="100" w:lineRule="atLeast"/>
              <w:jc w:val="both"/>
              <w:rPr>
                <w:rFonts w:ascii="Times New Roman" w:hAnsi="Times New Roman" w:cs="Calibri"/>
                <w:sz w:val="20"/>
                <w:szCs w:val="20"/>
              </w:rPr>
            </w:pPr>
          </w:p>
          <w:p w:rsidR="003D21C7" w:rsidRDefault="003D21C7" w:rsidP="003D21C7">
            <w:pPr>
              <w:spacing w:after="0" w:line="100" w:lineRule="atLeast"/>
              <w:jc w:val="center"/>
              <w:rPr>
                <w:rFonts w:ascii="Times New Roman" w:hAnsi="Times New Roman" w:cs="Calibri"/>
                <w:sz w:val="20"/>
                <w:szCs w:val="20"/>
              </w:rPr>
            </w:pPr>
            <w:bookmarkStart w:id="2" w:name="Par75"/>
            <w:bookmarkEnd w:id="2"/>
            <w:r>
              <w:rPr>
                <w:rFonts w:ascii="Times New Roman" w:hAnsi="Times New Roman" w:cs="Calibri"/>
                <w:sz w:val="20"/>
                <w:szCs w:val="20"/>
              </w:rPr>
              <w:t>3. Тарифы, сроки и порядок оплаты по договору</w:t>
            </w:r>
          </w:p>
          <w:p w:rsidR="003D21C7" w:rsidRDefault="003D21C7" w:rsidP="003D21C7">
            <w:pPr>
              <w:spacing w:after="0" w:line="100" w:lineRule="atLeast"/>
              <w:ind w:firstLine="540"/>
              <w:jc w:val="both"/>
              <w:rPr>
                <w:rFonts w:ascii="Times New Roman" w:hAnsi="Times New Roman" w:cs="Calibri"/>
                <w:sz w:val="20"/>
                <w:szCs w:val="20"/>
              </w:rPr>
            </w:pPr>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 xml:space="preserve">3.1. Оплата по договору осуществляется абонентом по двухкомпонентному тарифу на горячую воду (горячее водоснабжение), устанавливаемому в соответствии с </w:t>
            </w:r>
            <w:hyperlink r:id="rId5" w:history="1">
              <w:r>
                <w:rPr>
                  <w:rStyle w:val="a3"/>
                  <w:rFonts w:ascii="Times New Roman" w:hAnsi="Times New Roman"/>
                </w:rPr>
                <w:t>Основами</w:t>
              </w:r>
            </w:hyperlink>
            <w:r>
              <w:rPr>
                <w:rFonts w:ascii="Times New Roman" w:hAnsi="Times New Roman" w:cs="Calibri"/>
                <w:sz w:val="20"/>
                <w:szCs w:val="20"/>
              </w:rPr>
              <w:t xml:space="preserve"> ценообразования в сфере водоснабжения и водоотведения, утвержденными постановлением Правительства Российской Федерации от 13 мая 2013 г. N 406.</w:t>
            </w:r>
          </w:p>
          <w:p w:rsidR="003D21C7" w:rsidRDefault="003D21C7" w:rsidP="003D21C7">
            <w:pPr>
              <w:spacing w:after="0" w:line="100" w:lineRule="atLeast"/>
              <w:rPr>
                <w:rFonts w:ascii="Times New Roman" w:hAnsi="Times New Roman" w:cs="Calibri"/>
                <w:sz w:val="20"/>
                <w:szCs w:val="20"/>
              </w:rPr>
            </w:pPr>
            <w:r>
              <w:rPr>
                <w:rFonts w:ascii="Times New Roman" w:hAnsi="Times New Roman" w:cs="Calibri"/>
                <w:sz w:val="20"/>
                <w:szCs w:val="20"/>
              </w:rPr>
              <w:t>Двухкомпонентный тариф на горячую воду (горячее водоснабжение), установленный для        населения на момент заключения договора, составляет:</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компонент на холодную воду   _____________руб./м</w:t>
            </w:r>
            <w:proofErr w:type="gramStart"/>
            <w:r>
              <w:rPr>
                <w:rFonts w:ascii="Times New Roman" w:hAnsi="Times New Roman" w:cs="Calibri"/>
                <w:sz w:val="20"/>
                <w:szCs w:val="20"/>
              </w:rPr>
              <w:t>3 ;</w:t>
            </w:r>
            <w:proofErr w:type="gramEnd"/>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компонент на тепловую энергию ___________ руб./</w:t>
            </w:r>
            <w:proofErr w:type="gramStart"/>
            <w:r>
              <w:rPr>
                <w:rFonts w:ascii="Times New Roman" w:hAnsi="Times New Roman" w:cs="Calibri"/>
                <w:sz w:val="20"/>
                <w:szCs w:val="20"/>
              </w:rPr>
              <w:t>Гкал .</w:t>
            </w:r>
            <w:proofErr w:type="gramEnd"/>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3.2.  За расчетный период для оплаты по договору принимается 1 календарный месяц.</w:t>
            </w:r>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 xml:space="preserve">3.3. Абонент проживающий в многоквартирном доме отдельно вносит плату за горячую воду предоставленную Абоненту </w:t>
            </w:r>
            <w:proofErr w:type="gramStart"/>
            <w:r>
              <w:rPr>
                <w:rFonts w:ascii="Times New Roman" w:hAnsi="Times New Roman" w:cs="Calibri"/>
                <w:sz w:val="20"/>
                <w:szCs w:val="20"/>
              </w:rPr>
              <w:t>в  жилое</w:t>
            </w:r>
            <w:proofErr w:type="gramEnd"/>
            <w:r>
              <w:rPr>
                <w:rFonts w:ascii="Times New Roman" w:hAnsi="Times New Roman" w:cs="Calibri"/>
                <w:sz w:val="20"/>
                <w:szCs w:val="20"/>
              </w:rPr>
              <w:t xml:space="preserve"> или не жилое помещение, и плату за горячую воду, потребляемую в процессе использования общего имущества в многоквартирном доме (общедомовые нужды).</w:t>
            </w:r>
          </w:p>
          <w:p w:rsidR="003D21C7" w:rsidRDefault="003D21C7" w:rsidP="003D21C7">
            <w:pPr>
              <w:pStyle w:val="a4"/>
              <w:rPr>
                <w:rFonts w:ascii="Times New Roman" w:hAnsi="Times New Roman"/>
                <w:sz w:val="20"/>
                <w:szCs w:val="20"/>
              </w:rPr>
            </w:pPr>
            <w:r>
              <w:rPr>
                <w:rFonts w:ascii="Times New Roman" w:hAnsi="Times New Roman"/>
                <w:sz w:val="20"/>
                <w:szCs w:val="20"/>
              </w:rPr>
              <w:t>3.4. Размер платы за горячую воду, предоставленную Абоненту в жилое помещение, оборудованном индивидуальным прибором учета, определяется исходя из показаний такого прибора учета за расчетный период.                                                                                                                      3.5. При отсутствии индивидуального прибора учета горячей воды, размер платы за   горячее водоснабжение, предоставленное Абоненту в жилое помещение, определяется исходя из нормативов потребления коммунальной услуги, установленных в соответствии с законодательством РФ.</w:t>
            </w:r>
          </w:p>
          <w:p w:rsidR="003D21C7" w:rsidRDefault="003D21C7" w:rsidP="003D21C7">
            <w:pPr>
              <w:pStyle w:val="a4"/>
              <w:rPr>
                <w:rFonts w:ascii="Times New Roman" w:hAnsi="Times New Roman"/>
                <w:sz w:val="20"/>
                <w:szCs w:val="20"/>
              </w:rPr>
            </w:pPr>
            <w:r>
              <w:rPr>
                <w:rFonts w:ascii="Times New Roman" w:hAnsi="Times New Roman"/>
                <w:sz w:val="20"/>
                <w:szCs w:val="20"/>
              </w:rPr>
              <w:t xml:space="preserve"> 3.6.  Объем коммунальной услуги по горячему водоснабжению, предоставленной за расчетный период на общедомовые нужды, рассчитывается и распределяется между Абонентами пропорционально размеру общей площади принадлежащего каждому </w:t>
            </w:r>
            <w:proofErr w:type="gramStart"/>
            <w:r>
              <w:rPr>
                <w:rFonts w:ascii="Times New Roman" w:hAnsi="Times New Roman"/>
                <w:sz w:val="20"/>
                <w:szCs w:val="20"/>
              </w:rPr>
              <w:t>Абоненту  (</w:t>
            </w:r>
            <w:proofErr w:type="gramEnd"/>
            <w:r>
              <w:rPr>
                <w:rFonts w:ascii="Times New Roman" w:hAnsi="Times New Roman"/>
                <w:sz w:val="20"/>
                <w:szCs w:val="20"/>
              </w:rPr>
              <w:t xml:space="preserve">находящейся в его пользовании) жилого или нежилого помещения в многоквартирном доме.                                      3.7. При обнаружении организацией факта несанкционированного вмешательства в работу индивидуального прибора учета расположенного в жилом или нежилом помещении Абонента, повлекшего искажение показаний такого прибора учета, организация обязана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w:t>
            </w:r>
            <w:proofErr w:type="spellStart"/>
            <w:r>
              <w:rPr>
                <w:rFonts w:ascii="Times New Roman" w:hAnsi="Times New Roman"/>
                <w:sz w:val="20"/>
                <w:szCs w:val="20"/>
              </w:rPr>
              <w:t>ресурсопотребляющего</w:t>
            </w:r>
            <w:proofErr w:type="spellEnd"/>
            <w:r>
              <w:rPr>
                <w:rFonts w:ascii="Times New Roman" w:hAnsi="Times New Roman"/>
                <w:sz w:val="20"/>
                <w:szCs w:val="20"/>
              </w:rPr>
              <w:t xml:space="preserve">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организацией, до даты устранения такого вмешательства.                                            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организацией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                                                                                                                                        </w:t>
            </w:r>
            <w:r>
              <w:rPr>
                <w:rFonts w:ascii="Times New Roman" w:hAnsi="Times New Roman"/>
                <w:sz w:val="20"/>
                <w:szCs w:val="20"/>
              </w:rPr>
              <w:lastRenderedPageBreak/>
              <w:t xml:space="preserve">3.8. Изменение нормативов потребления коммунальных услуг и тарифа на горячее водоснабжение осуществляется </w:t>
            </w:r>
            <w:proofErr w:type="gramStart"/>
            <w:r>
              <w:rPr>
                <w:rFonts w:ascii="Times New Roman" w:hAnsi="Times New Roman"/>
                <w:sz w:val="20"/>
                <w:szCs w:val="20"/>
              </w:rPr>
              <w:t>в  порядке</w:t>
            </w:r>
            <w:proofErr w:type="gramEnd"/>
            <w:r>
              <w:rPr>
                <w:rFonts w:ascii="Times New Roman" w:hAnsi="Times New Roman"/>
                <w:sz w:val="20"/>
                <w:szCs w:val="20"/>
              </w:rPr>
              <w:t xml:space="preserve"> установленном действующим законодательством РФ и  не является основанием для расторжения или изменения договора.                                                      3.9. Абонент вправе оплачивать за горячую воду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                                                                         Поручать другим лицам внесение платы за горячее водоснабжение вместо них любыми способами, не противоречащими требованиям законодательства Российской Федерации и настоящему-договору.                                                                                                                                            Вносить плату за горячую воду за последний расчетный период частями, не нарушая срок внесения платы, установленный настоящим договором.                                                                           3.10. Плата за горячую воду, предоставленную за расчетный период на общедомовые нужды, Абоненту не начисляется, если будет установлено, что объем коммунальной услуги, определенный исходя из показаний коллективного (общедомового) прибора учета за этот расчетный период, меньше чем </w:t>
            </w:r>
            <w:proofErr w:type="gramStart"/>
            <w:r>
              <w:rPr>
                <w:rFonts w:ascii="Times New Roman" w:hAnsi="Times New Roman"/>
                <w:sz w:val="20"/>
                <w:szCs w:val="20"/>
              </w:rPr>
              <w:t>сумма</w:t>
            </w:r>
            <w:proofErr w:type="gramEnd"/>
            <w:r>
              <w:rPr>
                <w:rFonts w:ascii="Times New Roman" w:hAnsi="Times New Roman"/>
                <w:sz w:val="20"/>
                <w:szCs w:val="20"/>
              </w:rPr>
              <w:t xml:space="preserve"> определенная из показаний индивидуальных приборов учета, предоставленной горячей воды за этот расчетный период Абонентам во все жилые и нежилые помещения. В этом случае, объем коммунальной услуги в размере образовавшейся разницы организация обязана распределить между всеми жилыми помещениями (</w:t>
            </w:r>
            <w:proofErr w:type="gramStart"/>
            <w:r>
              <w:rPr>
                <w:rFonts w:ascii="Times New Roman" w:hAnsi="Times New Roman"/>
                <w:sz w:val="20"/>
                <w:szCs w:val="20"/>
              </w:rPr>
              <w:t>квартирами)  пропорционально</w:t>
            </w:r>
            <w:proofErr w:type="gramEnd"/>
            <w:r>
              <w:rPr>
                <w:rFonts w:ascii="Times New Roman" w:hAnsi="Times New Roman"/>
                <w:sz w:val="20"/>
                <w:szCs w:val="20"/>
              </w:rPr>
              <w:t xml:space="preserve"> количеству человек, постоянно и временно проживающих в каждом жилом помещении (квартире) - в отношении горячего водоснабжения.</w:t>
            </w:r>
          </w:p>
          <w:p w:rsidR="003D21C7" w:rsidRDefault="003D21C7" w:rsidP="003D21C7">
            <w:pPr>
              <w:spacing w:after="0" w:line="100" w:lineRule="atLeast"/>
              <w:jc w:val="both"/>
              <w:rPr>
                <w:rFonts w:ascii="Times New Roman" w:hAnsi="Times New Roman" w:cs="Calibri"/>
                <w:sz w:val="20"/>
                <w:szCs w:val="20"/>
              </w:rPr>
            </w:pPr>
            <w:bookmarkStart w:id="3" w:name="Par82"/>
            <w:r>
              <w:rPr>
                <w:rFonts w:ascii="Times New Roman" w:hAnsi="Times New Roman" w:cs="Calibri"/>
                <w:sz w:val="20"/>
                <w:szCs w:val="20"/>
              </w:rPr>
              <w:t xml:space="preserve">3.11. </w:t>
            </w:r>
            <w:bookmarkEnd w:id="3"/>
            <w:r>
              <w:rPr>
                <w:rFonts w:ascii="Times New Roman" w:hAnsi="Times New Roman" w:cs="Calibri"/>
                <w:sz w:val="20"/>
                <w:szCs w:val="20"/>
              </w:rPr>
              <w:t xml:space="preserve">Абонент оплачивает полученную горячую воду в объеме потребленной горячей воды до 10-го числа месяца, следующего за расчетным, на основании квитанции, выставляемой к оплате </w:t>
            </w:r>
            <w:proofErr w:type="gramStart"/>
            <w:r>
              <w:rPr>
                <w:rFonts w:ascii="Times New Roman" w:hAnsi="Times New Roman" w:cs="Calibri"/>
                <w:sz w:val="20"/>
                <w:szCs w:val="20"/>
              </w:rPr>
              <w:t>Организацией .</w:t>
            </w:r>
            <w:proofErr w:type="gramEnd"/>
          </w:p>
          <w:p w:rsidR="003D21C7" w:rsidRDefault="003D21C7" w:rsidP="003D21C7">
            <w:pPr>
              <w:spacing w:after="0" w:line="100" w:lineRule="atLeast"/>
              <w:jc w:val="both"/>
              <w:rPr>
                <w:rFonts w:ascii="Times New Roman" w:hAnsi="Times New Roman"/>
                <w:sz w:val="20"/>
                <w:szCs w:val="20"/>
              </w:rPr>
            </w:pPr>
          </w:p>
          <w:p w:rsidR="003D21C7" w:rsidRDefault="003D21C7" w:rsidP="003D21C7">
            <w:pPr>
              <w:spacing w:after="0" w:line="100" w:lineRule="atLeast"/>
              <w:jc w:val="center"/>
              <w:rPr>
                <w:rFonts w:ascii="Times New Roman" w:hAnsi="Times New Roman" w:cs="Calibri"/>
                <w:sz w:val="20"/>
                <w:szCs w:val="20"/>
              </w:rPr>
            </w:pPr>
            <w:bookmarkStart w:id="4" w:name="Par94"/>
            <w:bookmarkEnd w:id="4"/>
            <w:r>
              <w:rPr>
                <w:rFonts w:ascii="Times New Roman" w:hAnsi="Times New Roman" w:cs="Calibri"/>
                <w:sz w:val="20"/>
                <w:szCs w:val="20"/>
              </w:rPr>
              <w:t>4. Права и обязанности сторон</w:t>
            </w:r>
          </w:p>
          <w:p w:rsidR="003D21C7" w:rsidRDefault="003D21C7" w:rsidP="003D21C7">
            <w:pPr>
              <w:spacing w:after="0" w:line="100" w:lineRule="atLeast"/>
              <w:jc w:val="center"/>
              <w:rPr>
                <w:rFonts w:ascii="Times New Roman" w:hAnsi="Times New Roman" w:cs="Calibri"/>
                <w:sz w:val="20"/>
                <w:szCs w:val="20"/>
              </w:rPr>
            </w:pPr>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4.1. Организация, осуществляющая горячее водоснабжение, обязана:</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 xml:space="preserve">а) обеспечивать бесперебойный режим подачи горячей воды в точке подключения (технологического присоединения), кроме случаев временного прекращения или ограничения горячего водоснабжения, предусмотренных Федеральным </w:t>
            </w:r>
            <w:hyperlink r:id="rId6" w:history="1">
              <w:r>
                <w:rPr>
                  <w:rStyle w:val="a3"/>
                  <w:rFonts w:ascii="Times New Roman" w:hAnsi="Times New Roman"/>
                </w:rPr>
                <w:t>законом</w:t>
              </w:r>
            </w:hyperlink>
            <w:r>
              <w:rPr>
                <w:rFonts w:ascii="Times New Roman" w:hAnsi="Times New Roman" w:cs="Calibri"/>
                <w:sz w:val="20"/>
                <w:szCs w:val="20"/>
              </w:rPr>
              <w:t xml:space="preserve"> "О водоснабжении и водоотведении";</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б) осуществлять, в установленном порядке, прием в эксплуатацию приборов учета (узлов учета) горячей воды установленных Абонентом;</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 xml:space="preserve">в) проводить производственный </w:t>
            </w:r>
            <w:proofErr w:type="gramStart"/>
            <w:r>
              <w:rPr>
                <w:rFonts w:ascii="Times New Roman" w:hAnsi="Times New Roman" w:cs="Calibri"/>
                <w:sz w:val="20"/>
                <w:szCs w:val="20"/>
              </w:rPr>
              <w:t>контроль  температуры</w:t>
            </w:r>
            <w:proofErr w:type="gramEnd"/>
            <w:r>
              <w:rPr>
                <w:rFonts w:ascii="Times New Roman" w:hAnsi="Times New Roman" w:cs="Calibri"/>
                <w:sz w:val="20"/>
                <w:szCs w:val="20"/>
              </w:rPr>
              <w:t xml:space="preserve"> подачи горячей воды;</w:t>
            </w:r>
          </w:p>
          <w:p w:rsidR="003D21C7" w:rsidRDefault="003D21C7" w:rsidP="003D21C7">
            <w:pPr>
              <w:spacing w:after="0" w:line="100" w:lineRule="atLeast"/>
              <w:ind w:firstLine="540"/>
              <w:rPr>
                <w:rFonts w:ascii="Times New Roman" w:hAnsi="Times New Roman" w:cs="Calibri"/>
                <w:sz w:val="20"/>
                <w:szCs w:val="20"/>
              </w:rPr>
            </w:pPr>
            <w:r>
              <w:rPr>
                <w:rFonts w:ascii="Times New Roman" w:hAnsi="Times New Roman" w:cs="Calibri"/>
                <w:sz w:val="20"/>
                <w:szCs w:val="20"/>
              </w:rPr>
              <w:t>г) уведомлять Абонента о временном прекращении или ограничении горячего водоснабжения в порядке, предусмотренном настоящим договором;</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 xml:space="preserve">д) уведомлять Абонента об изменении наименования, организационно-правовой формы, местонахождения, а также иных </w:t>
            </w:r>
            <w:proofErr w:type="spellStart"/>
            <w:proofErr w:type="gramStart"/>
            <w:r>
              <w:rPr>
                <w:rFonts w:ascii="Times New Roman" w:hAnsi="Times New Roman" w:cs="Calibri"/>
                <w:sz w:val="20"/>
                <w:szCs w:val="20"/>
              </w:rPr>
              <w:t>сведений,которые</w:t>
            </w:r>
            <w:proofErr w:type="spellEnd"/>
            <w:proofErr w:type="gramEnd"/>
            <w:r>
              <w:rPr>
                <w:rFonts w:ascii="Times New Roman" w:hAnsi="Times New Roman" w:cs="Calibri"/>
                <w:sz w:val="20"/>
                <w:szCs w:val="20"/>
              </w:rPr>
              <w:t xml:space="preserve"> могут повлиять на исполнение настоящего договора, в течение 20 рабочих дней со дня такого изменения.</w:t>
            </w:r>
          </w:p>
          <w:p w:rsidR="003D21C7" w:rsidRDefault="003D21C7" w:rsidP="003D21C7">
            <w:pPr>
              <w:spacing w:after="0" w:line="100" w:lineRule="atLeast"/>
              <w:ind w:firstLine="540"/>
              <w:jc w:val="both"/>
              <w:rPr>
                <w:rFonts w:ascii="Times New Roman" w:hAnsi="Times New Roman" w:cs="Calibri"/>
                <w:sz w:val="20"/>
                <w:szCs w:val="20"/>
              </w:rPr>
            </w:pPr>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4.2.  Организация, осуществляющая горячее водоснабжение, имеет право:</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а) осуществлять контроль за правильностью учета объемов поданной Абоненту горячей воды;</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б) осуществлять контроль за фактами самовольного пользования и (или) самовольного подключения (технологического присоединения) Абонента к централизованным системам горячего водоснабжения путем обхода потребителей и (или) визуального осмотра объекта по месту расположения, а также принимать меры по предотвращению самовольного пользования и (или) самовольного подключения (технологического присоединения) Абонента к централизованным системам горячего водоснабжения;</w:t>
            </w:r>
          </w:p>
          <w:p w:rsidR="003D21C7" w:rsidRDefault="003D21C7" w:rsidP="003D21C7">
            <w:pPr>
              <w:spacing w:after="0" w:line="100" w:lineRule="atLeast"/>
              <w:ind w:firstLine="540"/>
              <w:jc w:val="both"/>
              <w:rPr>
                <w:rFonts w:ascii="Times New Roman" w:hAnsi="Times New Roman" w:cs="Calibri"/>
                <w:color w:val="000000"/>
                <w:sz w:val="20"/>
                <w:szCs w:val="20"/>
              </w:rPr>
            </w:pPr>
            <w:r>
              <w:rPr>
                <w:rFonts w:ascii="Times New Roman" w:hAnsi="Times New Roman" w:cs="Calibri"/>
                <w:sz w:val="20"/>
                <w:szCs w:val="20"/>
              </w:rPr>
              <w:t xml:space="preserve">в) временно прекращать или ограничивать горячее водоснабжение в случаях, установленных законодательством Российской Федерации. </w:t>
            </w:r>
            <w:r>
              <w:rPr>
                <w:rFonts w:ascii="Times New Roman" w:hAnsi="Times New Roman" w:cs="Calibri"/>
                <w:color w:val="000000"/>
                <w:sz w:val="20"/>
                <w:szCs w:val="20"/>
              </w:rPr>
              <w:t xml:space="preserve">Для производства капитального и текущего ремонта оборудования Организация имеет право делать перерыв в горячем водоснабжении сроком </w:t>
            </w:r>
            <w:r>
              <w:rPr>
                <w:rFonts w:ascii="Times New Roman" w:hAnsi="Times New Roman" w:cs="Calibri"/>
                <w:color w:val="000000"/>
                <w:sz w:val="20"/>
                <w:szCs w:val="20"/>
              </w:rPr>
              <w:lastRenderedPageBreak/>
              <w:t>на 15 суток в течение календарного года, после уведомления потребителя. Оплата производится согласно договору без изменения объемов отпущенного коммунального ресурса;</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 xml:space="preserve">г) осуществлять доступ к сетям горячего водоснабжения, местам отбора проб горячей воды, приборам учета (узлам учета), принадлежащим абоненту, для контрольного снятия показаний приборов учета (узлов учета), в том числе с использованием систем дистанционного снятия показаний, а также для осмотра сетей горячего водоснабжения и оборудования в случаях и порядке, которые предусмотрены </w:t>
            </w:r>
            <w:r>
              <w:rPr>
                <w:rFonts w:ascii="Times New Roman" w:hAnsi="Times New Roman" w:cs="Calibri"/>
                <w:color w:val="0000FF"/>
                <w:sz w:val="20"/>
                <w:szCs w:val="20"/>
              </w:rPr>
              <w:t>разделом VI</w:t>
            </w:r>
            <w:r>
              <w:rPr>
                <w:rFonts w:ascii="Times New Roman" w:hAnsi="Times New Roman" w:cs="Calibri"/>
                <w:sz w:val="20"/>
                <w:szCs w:val="20"/>
              </w:rPr>
              <w:t xml:space="preserve"> настоящего договора;</w:t>
            </w:r>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4.3.  Абонент обязан:</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 xml:space="preserve">а) обеспечить эксплуатацию сетей горячего водоснабжения и объектов, на которых осуществляется потребление горячей воды, принадлежащих абоненту на праве собственности или ином законном основании и (или) находящихся в границах его эксплуатационной ответственности, а также замену и поверку принадлежащих Абоненту приборов учета в соответствии с </w:t>
            </w:r>
            <w:hyperlink r:id="rId7" w:history="1">
              <w:r>
                <w:rPr>
                  <w:rStyle w:val="a3"/>
                  <w:rFonts w:ascii="Times New Roman" w:hAnsi="Times New Roman"/>
                </w:rPr>
                <w:t>правилами</w:t>
              </w:r>
            </w:hyperlink>
            <w:r>
              <w:rPr>
                <w:rFonts w:ascii="Times New Roman" w:hAnsi="Times New Roman" w:cs="Calibri"/>
                <w:sz w:val="20"/>
                <w:szCs w:val="20"/>
              </w:rPr>
              <w:t xml:space="preserve"> организации коммерческого учета воды, сточных вод;</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б) обеспечить сохранность пломб и знаков поверки на приборах учета (узлах учета), кранах и задвижках на их обводах и других устройствах, находящихся в границах эксплуатационной ответственности Абонента. Нарушение сохранности пломб (в том числе их отсутствие) влечет за собой применение расчетного способа при определении количества полученной за определенный период горячей воды в порядке, предусмотренном законодательством Российской Федерации и п.3.7. настоящего договора;</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 xml:space="preserve">в) обеспечить </w:t>
            </w:r>
            <w:proofErr w:type="gramStart"/>
            <w:r>
              <w:rPr>
                <w:rFonts w:ascii="Times New Roman" w:hAnsi="Times New Roman" w:cs="Calibri"/>
                <w:sz w:val="20"/>
                <w:szCs w:val="20"/>
              </w:rPr>
              <w:t>передачу  показаний</w:t>
            </w:r>
            <w:proofErr w:type="gramEnd"/>
            <w:r>
              <w:rPr>
                <w:rFonts w:ascii="Times New Roman" w:hAnsi="Times New Roman" w:cs="Calibri"/>
                <w:sz w:val="20"/>
                <w:szCs w:val="20"/>
              </w:rPr>
              <w:t xml:space="preserve">  приборов учета горячей воды в соответствии с порядком, установленным </w:t>
            </w:r>
            <w:r>
              <w:rPr>
                <w:rFonts w:ascii="Times New Roman" w:hAnsi="Times New Roman" w:cs="Calibri"/>
                <w:color w:val="0000FF"/>
                <w:sz w:val="20"/>
                <w:szCs w:val="20"/>
              </w:rPr>
              <w:t>разделом V</w:t>
            </w:r>
            <w:r>
              <w:rPr>
                <w:rFonts w:ascii="Times New Roman" w:hAnsi="Times New Roman" w:cs="Calibri"/>
                <w:sz w:val="20"/>
                <w:szCs w:val="20"/>
              </w:rPr>
              <w:t xml:space="preserve"> настоящего договора и </w:t>
            </w:r>
            <w:hyperlink r:id="rId8" w:history="1">
              <w:r>
                <w:rPr>
                  <w:rStyle w:val="a3"/>
                  <w:rFonts w:ascii="Times New Roman" w:hAnsi="Times New Roman"/>
                </w:rPr>
                <w:t>правилами</w:t>
              </w:r>
            </w:hyperlink>
            <w:r>
              <w:rPr>
                <w:rFonts w:ascii="Times New Roman" w:hAnsi="Times New Roman" w:cs="Calibri"/>
                <w:sz w:val="20"/>
                <w:szCs w:val="20"/>
              </w:rPr>
              <w:t xml:space="preserve"> организации коммерческого учета воды, сточных вод;</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г) соблюдать установленный договором режим потребления горячей воды, не увеличивать размер подключенной нагрузки;</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д) производить оплату горячего водоснабжения в порядке, размере и в сроки, которые определены настоящим договором;</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 xml:space="preserve">е) обеспечить доступ представителям организации, осуществляющей горячее водоснабжение, или по ее указанию представителям иной организации к приборам учета (узлам учета), местам отбора проб горячей воды, расположенным в зоне эксплуатационной ответственности абонента, для проверки представляемых абонентом сведений в случаях и порядке, которые предусмотрены </w:t>
            </w:r>
            <w:r>
              <w:rPr>
                <w:rFonts w:ascii="Times New Roman" w:hAnsi="Times New Roman" w:cs="Calibri"/>
                <w:color w:val="0000FF"/>
                <w:sz w:val="20"/>
                <w:szCs w:val="20"/>
              </w:rPr>
              <w:t>разделом VI</w:t>
            </w:r>
            <w:r>
              <w:rPr>
                <w:rFonts w:ascii="Times New Roman" w:hAnsi="Times New Roman" w:cs="Calibri"/>
                <w:sz w:val="20"/>
                <w:szCs w:val="20"/>
              </w:rPr>
              <w:t xml:space="preserve"> настоящего договора;</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ж) в случае передачи прав владения и (или) предоставления прав пользования объектом, подключенным к централизованной системе горячего водоснабжения, третьим лицам, изменении абонентом наименования и местонахождения (адреса), а также иных сведений, которые могут повлиять на исполнение настоящего договора, уведомить организацию, осуществляющую горячее водоснабжение, в течение 20 рабочих дней со дня такого изменения;</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з) незамедлительно сообщать организации, осуществляющей горячее водоснабжение, обо всех авариях и инцидентах на объектах, в том числе сетях горячего водоснабжения, на которых осуществляется потребление горячей воды, и приборах учета (узлах учета), находящихся в границах его эксплуатационной ответственности;</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и) в случае увеличения подключенной тепловой нагрузки (мощности) для целей горячего водоснабжения сверх мощности, предусмотренной настоящим договором, но необходимой для осуществления горячего водоснабжения абонента, обратиться в организацию, осуществляющую горячее водоснабжение, для заключения договора о подключении (технологическом присоединении) к централизованной системе горячего водоснабжения в установленном порядке;</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к) установить приборы учета (оборудовать узлы учета), в случае отсутствия таковых на дату заключения настоящего договора.</w:t>
            </w:r>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4.4.  Абонент имеет право:</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а) требовать от организации, осуществляющей горячее водоснабжение, поддержания в точке подключения (технологического присоединения) режима подачи горячей воды, предусмотренного настоящим договором;</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б) присутствовать при проверках объектов централизованной системы горячего водоснабжения, в том числе приборов учета (узлов учета), принадлежащих абоненту, проводимых представителями организации или по ее указанию представителями иной организации;</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в) осуществлять проверку температуры горячей воды;</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г) требовать изменения размера платы за потребленную горячую воду при предоставлении коммунальной услуги ненадлежащего качества в соответствии с действующим законодательством РФ;</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д) расторгнуть настоящий договор в случаях, установленных законодательством Российской Федерации и настоящим договором.</w:t>
            </w:r>
          </w:p>
          <w:p w:rsidR="003D21C7" w:rsidRDefault="003D21C7" w:rsidP="003D21C7">
            <w:pPr>
              <w:spacing w:after="0" w:line="100" w:lineRule="atLeast"/>
              <w:ind w:firstLine="540"/>
              <w:jc w:val="both"/>
              <w:rPr>
                <w:rFonts w:ascii="Times New Roman" w:hAnsi="Times New Roman" w:cs="Calibri"/>
                <w:sz w:val="20"/>
                <w:szCs w:val="20"/>
              </w:rPr>
            </w:pPr>
          </w:p>
          <w:p w:rsidR="003D21C7" w:rsidRDefault="003D21C7" w:rsidP="003D21C7">
            <w:pPr>
              <w:spacing w:after="0" w:line="100" w:lineRule="atLeast"/>
              <w:jc w:val="center"/>
              <w:rPr>
                <w:rFonts w:ascii="Times New Roman" w:hAnsi="Times New Roman" w:cs="Calibri"/>
                <w:sz w:val="20"/>
                <w:szCs w:val="20"/>
              </w:rPr>
            </w:pPr>
            <w:bookmarkStart w:id="5" w:name="Par131"/>
            <w:bookmarkEnd w:id="5"/>
            <w:r>
              <w:rPr>
                <w:rFonts w:ascii="Times New Roman" w:hAnsi="Times New Roman" w:cs="Calibri"/>
                <w:sz w:val="20"/>
                <w:szCs w:val="20"/>
              </w:rPr>
              <w:t xml:space="preserve">5. Порядок осуществления учета </w:t>
            </w:r>
            <w:proofErr w:type="gramStart"/>
            <w:r>
              <w:rPr>
                <w:rFonts w:ascii="Times New Roman" w:hAnsi="Times New Roman" w:cs="Calibri"/>
                <w:sz w:val="20"/>
                <w:szCs w:val="20"/>
              </w:rPr>
              <w:t>поданной  и</w:t>
            </w:r>
            <w:proofErr w:type="gramEnd"/>
            <w:r>
              <w:rPr>
                <w:rFonts w:ascii="Times New Roman" w:hAnsi="Times New Roman" w:cs="Calibri"/>
                <w:sz w:val="20"/>
                <w:szCs w:val="20"/>
              </w:rPr>
              <w:t xml:space="preserve"> полученной</w:t>
            </w:r>
          </w:p>
          <w:p w:rsidR="003D21C7" w:rsidRDefault="003D21C7" w:rsidP="003D21C7">
            <w:pPr>
              <w:spacing w:after="0" w:line="100" w:lineRule="atLeast"/>
              <w:jc w:val="center"/>
              <w:rPr>
                <w:rFonts w:ascii="Times New Roman" w:hAnsi="Times New Roman" w:cs="Calibri"/>
                <w:sz w:val="20"/>
                <w:szCs w:val="20"/>
              </w:rPr>
            </w:pPr>
            <w:r>
              <w:rPr>
                <w:rFonts w:ascii="Times New Roman" w:hAnsi="Times New Roman" w:cs="Calibri"/>
                <w:sz w:val="20"/>
                <w:szCs w:val="20"/>
              </w:rPr>
              <w:t>горячей воды</w:t>
            </w:r>
          </w:p>
          <w:p w:rsidR="003D21C7" w:rsidRDefault="003D21C7" w:rsidP="003D21C7">
            <w:pPr>
              <w:spacing w:after="0" w:line="100" w:lineRule="atLeast"/>
              <w:jc w:val="center"/>
              <w:rPr>
                <w:rFonts w:ascii="Times New Roman" w:hAnsi="Times New Roman" w:cs="Calibri"/>
                <w:sz w:val="20"/>
                <w:szCs w:val="20"/>
              </w:rPr>
            </w:pPr>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 xml:space="preserve">5.1.  Для учета </w:t>
            </w:r>
            <w:proofErr w:type="gramStart"/>
            <w:r>
              <w:rPr>
                <w:rFonts w:ascii="Times New Roman" w:hAnsi="Times New Roman" w:cs="Calibri"/>
                <w:sz w:val="20"/>
                <w:szCs w:val="20"/>
              </w:rPr>
              <w:t>поданной  Абоненту</w:t>
            </w:r>
            <w:proofErr w:type="gramEnd"/>
            <w:r>
              <w:rPr>
                <w:rFonts w:ascii="Times New Roman" w:hAnsi="Times New Roman" w:cs="Calibri"/>
                <w:sz w:val="20"/>
                <w:szCs w:val="20"/>
              </w:rPr>
              <w:t xml:space="preserve"> горячей воды используются средства измерения установленные Организацией.</w:t>
            </w:r>
          </w:p>
          <w:p w:rsidR="003D21C7" w:rsidRDefault="003D21C7" w:rsidP="003D21C7">
            <w:pPr>
              <w:pStyle w:val="ConsPlusNonformat"/>
              <w:rPr>
                <w:rFonts w:ascii="Times New Roman" w:hAnsi="Times New Roman"/>
                <w:sz w:val="20"/>
                <w:szCs w:val="20"/>
              </w:rPr>
            </w:pPr>
            <w:r>
              <w:rPr>
                <w:rFonts w:ascii="Times New Roman" w:hAnsi="Times New Roman"/>
                <w:sz w:val="20"/>
                <w:szCs w:val="20"/>
              </w:rPr>
              <w:t>5.2.  Учет    поданной    горячей    воды    обеспечивает   Организация.</w:t>
            </w:r>
          </w:p>
          <w:p w:rsidR="003D21C7" w:rsidRDefault="003D21C7" w:rsidP="003D21C7">
            <w:pPr>
              <w:pStyle w:val="ConsPlusNonformat"/>
              <w:rPr>
                <w:rFonts w:ascii="Times New Roman" w:hAnsi="Times New Roman"/>
                <w:sz w:val="20"/>
                <w:szCs w:val="20"/>
              </w:rPr>
            </w:pPr>
            <w:r>
              <w:rPr>
                <w:rFonts w:ascii="Times New Roman" w:hAnsi="Times New Roman"/>
                <w:sz w:val="20"/>
                <w:szCs w:val="20"/>
              </w:rPr>
              <w:t>5.3. Учет полученной горячей воды обеспечивает Абонент.</w:t>
            </w:r>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 xml:space="preserve">5.4. </w:t>
            </w:r>
            <w:proofErr w:type="gramStart"/>
            <w:r>
              <w:rPr>
                <w:rFonts w:ascii="Times New Roman" w:hAnsi="Times New Roman" w:cs="Calibri"/>
                <w:sz w:val="20"/>
                <w:szCs w:val="20"/>
              </w:rPr>
              <w:t>Объем  поданной</w:t>
            </w:r>
            <w:proofErr w:type="gramEnd"/>
            <w:r>
              <w:rPr>
                <w:rFonts w:ascii="Times New Roman" w:hAnsi="Times New Roman" w:cs="Calibri"/>
                <w:sz w:val="20"/>
                <w:szCs w:val="20"/>
              </w:rPr>
              <w:t xml:space="preserve"> (потребленной) горячей воды определяется Организацией, исходя из объема потребления горячей воды и тепловой энергии в составе горячей воды согласно показаниям приборов учета или расчетным способом в случаях, предусмотренных Федеральным </w:t>
            </w:r>
            <w:hyperlink r:id="rId9" w:history="1">
              <w:r>
                <w:rPr>
                  <w:rStyle w:val="a3"/>
                  <w:rFonts w:ascii="Times New Roman" w:hAnsi="Times New Roman"/>
                </w:rPr>
                <w:t>законом</w:t>
              </w:r>
            </w:hyperlink>
            <w:r>
              <w:rPr>
                <w:rFonts w:ascii="Times New Roman" w:hAnsi="Times New Roman" w:cs="Calibri"/>
                <w:sz w:val="20"/>
                <w:szCs w:val="20"/>
              </w:rPr>
              <w:t xml:space="preserve"> "О водоснабжении и водоотведении".</w:t>
            </w:r>
          </w:p>
          <w:p w:rsidR="003D21C7" w:rsidRDefault="003D21C7" w:rsidP="003D21C7">
            <w:pPr>
              <w:pStyle w:val="ConsPlusNonformat"/>
              <w:rPr>
                <w:rFonts w:ascii="Times New Roman" w:hAnsi="Times New Roman" w:cs="Calibri"/>
                <w:sz w:val="20"/>
                <w:szCs w:val="20"/>
              </w:rPr>
            </w:pPr>
            <w:r>
              <w:rPr>
                <w:rFonts w:ascii="Times New Roman" w:hAnsi="Times New Roman"/>
                <w:sz w:val="20"/>
                <w:szCs w:val="20"/>
              </w:rPr>
              <w:t xml:space="preserve">5.5.  </w:t>
            </w:r>
            <w:proofErr w:type="gramStart"/>
            <w:r>
              <w:rPr>
                <w:rFonts w:ascii="Times New Roman" w:hAnsi="Times New Roman"/>
                <w:sz w:val="20"/>
                <w:szCs w:val="20"/>
              </w:rPr>
              <w:t>Абонент  снимает</w:t>
            </w:r>
            <w:proofErr w:type="gramEnd"/>
            <w:r>
              <w:rPr>
                <w:rFonts w:ascii="Times New Roman" w:hAnsi="Times New Roman"/>
                <w:sz w:val="20"/>
                <w:szCs w:val="20"/>
              </w:rPr>
              <w:t xml:space="preserve">  показания  приборов  учета  объемов  потребления горячей   воды  с 23 по 25  число текущего месяца и передает их Организации не позднее 26 числа текущего месяца.      </w:t>
            </w:r>
            <w:r>
              <w:rPr>
                <w:rFonts w:ascii="Times New Roman" w:hAnsi="Times New Roman" w:cs="Calibri"/>
                <w:sz w:val="20"/>
                <w:szCs w:val="20"/>
              </w:rPr>
              <w:t xml:space="preserve">5.6. Передача Абонентом показаний приборов </w:t>
            </w:r>
            <w:proofErr w:type="gramStart"/>
            <w:r>
              <w:rPr>
                <w:rFonts w:ascii="Times New Roman" w:hAnsi="Times New Roman" w:cs="Calibri"/>
                <w:sz w:val="20"/>
                <w:szCs w:val="20"/>
              </w:rPr>
              <w:t>учета,  производится</w:t>
            </w:r>
            <w:proofErr w:type="gramEnd"/>
            <w:r>
              <w:rPr>
                <w:rFonts w:ascii="Times New Roman" w:hAnsi="Times New Roman" w:cs="Calibri"/>
                <w:sz w:val="20"/>
                <w:szCs w:val="20"/>
              </w:rPr>
              <w:t xml:space="preserve"> любыми доступными способами (почтовым отправлением, телеграммой, </w:t>
            </w:r>
            <w:proofErr w:type="spellStart"/>
            <w:r>
              <w:rPr>
                <w:rFonts w:ascii="Times New Roman" w:hAnsi="Times New Roman" w:cs="Calibri"/>
                <w:sz w:val="20"/>
                <w:szCs w:val="20"/>
              </w:rPr>
              <w:t>факсограммой</w:t>
            </w:r>
            <w:proofErr w:type="spellEnd"/>
            <w:r>
              <w:rPr>
                <w:rFonts w:ascii="Times New Roman" w:hAnsi="Times New Roman" w:cs="Calibri"/>
                <w:sz w:val="20"/>
                <w:szCs w:val="20"/>
              </w:rPr>
              <w:t xml:space="preserve">, телефонограммой или с использованием информационно-телекоммуникационной сети "Интернет"), позволяющими подтвердить получение показаний приборов учета Организацией, осуществляющей горячее водоснабжение, телефон  8918-367-36-05,4-05-84  </w:t>
            </w:r>
          </w:p>
          <w:p w:rsidR="003D21C7" w:rsidRDefault="003D21C7" w:rsidP="003D21C7">
            <w:pPr>
              <w:spacing w:after="0" w:line="100" w:lineRule="atLeast"/>
              <w:ind w:firstLine="540"/>
              <w:jc w:val="both"/>
              <w:rPr>
                <w:rFonts w:ascii="Times New Roman" w:hAnsi="Times New Roman" w:cs="Calibri"/>
                <w:sz w:val="20"/>
                <w:szCs w:val="20"/>
              </w:rPr>
            </w:pPr>
          </w:p>
          <w:p w:rsidR="003D21C7" w:rsidRDefault="004E267D" w:rsidP="003D21C7">
            <w:pPr>
              <w:spacing w:after="0" w:line="100" w:lineRule="atLeast"/>
              <w:jc w:val="both"/>
              <w:rPr>
                <w:rFonts w:ascii="Times New Roman" w:hAnsi="Times New Roman" w:cs="Calibri"/>
                <w:sz w:val="20"/>
                <w:szCs w:val="20"/>
              </w:rPr>
            </w:pPr>
            <w:bookmarkStart w:id="6" w:name="Par148"/>
            <w:bookmarkEnd w:id="6"/>
            <w:r>
              <w:rPr>
                <w:rFonts w:ascii="Times New Roman" w:hAnsi="Times New Roman" w:cs="Calibri"/>
                <w:sz w:val="20"/>
                <w:szCs w:val="20"/>
              </w:rPr>
              <w:t xml:space="preserve">                                                                            </w:t>
            </w:r>
            <w:r w:rsidR="003D21C7">
              <w:rPr>
                <w:rFonts w:ascii="Times New Roman" w:hAnsi="Times New Roman" w:cs="Calibri"/>
                <w:sz w:val="20"/>
                <w:szCs w:val="20"/>
              </w:rPr>
              <w:t>6. Порядок обеспечения абонентом доступа организации, осуществляющей горячее водоснабжение, к сетям горячего водоснабжения, местам отбора проб горячей воды и приборам учета (узлам учета)</w:t>
            </w:r>
          </w:p>
          <w:p w:rsidR="003D21C7" w:rsidRDefault="003D21C7" w:rsidP="003D21C7">
            <w:pPr>
              <w:spacing w:after="0" w:line="100" w:lineRule="atLeast"/>
              <w:jc w:val="center"/>
              <w:rPr>
                <w:rFonts w:ascii="Times New Roman" w:hAnsi="Times New Roman" w:cs="Calibri"/>
                <w:sz w:val="20"/>
                <w:szCs w:val="20"/>
              </w:rPr>
            </w:pPr>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6.1. Абонент обязан обеспечить доступ представителям Организации, или по ее указанию представителям иной организации к сетям горячего водоснабжения, приборам учета (узлам учета), местам отбора проб горячей воды, находящимся в границах его эксплуатационной ответственности, в целях:</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а) проверки исправности приборов учета (узлов учета), сохранности контрольных пломб и снятия показаний приборов учета и контроля за снятыми абонентом показаниями приборов учета;</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б) опломбирования приборов учета (узлов учета);</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в) определения качества поданной (полученной) горячей воды путем отбора проб;</w:t>
            </w:r>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6.2. Абонент извещается о проведении проверки приборов учета (узлов учета), сохранности контрольных пломб, снятия показаний, контроля за снятыми абонентом показаниями, определения качества поданной (полученной) горячей воды в порядке, установленном законодательством Российской Федерации.</w:t>
            </w:r>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6.3. Уполномоченные представители организации, осуществляющей горячее водоснабжение, или представители иной организации допускаются к сетям горячего водоснабжения, приборам учета (узлам учета), местам отбора проб при наличии служебного удостоверения (доверенности).</w:t>
            </w:r>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 xml:space="preserve">6.4.  В случае отказа Абонента в допуске </w:t>
            </w:r>
            <w:proofErr w:type="gramStart"/>
            <w:r>
              <w:rPr>
                <w:rFonts w:ascii="Times New Roman" w:hAnsi="Times New Roman" w:cs="Calibri"/>
                <w:sz w:val="20"/>
                <w:szCs w:val="20"/>
              </w:rPr>
              <w:t>Организации,  или</w:t>
            </w:r>
            <w:proofErr w:type="gramEnd"/>
            <w:r>
              <w:rPr>
                <w:rFonts w:ascii="Times New Roman" w:hAnsi="Times New Roman" w:cs="Calibri"/>
                <w:sz w:val="20"/>
                <w:szCs w:val="20"/>
              </w:rPr>
              <w:t xml:space="preserve"> представителей иной организации к приборам учета (узлам учета) такие приборы учета (узлы учета) признаются неисправными. В таком случае применяется расчетный метод определения количества поданной (полученной) горячей воды за расчетный период в соответствии с законодательством РФ.</w:t>
            </w:r>
          </w:p>
          <w:p w:rsidR="003D21C7" w:rsidRDefault="003D21C7" w:rsidP="003D21C7">
            <w:pPr>
              <w:spacing w:after="0" w:line="100" w:lineRule="atLeast"/>
              <w:ind w:firstLine="540"/>
              <w:jc w:val="both"/>
              <w:rPr>
                <w:rFonts w:ascii="Times New Roman" w:hAnsi="Times New Roman" w:cs="Calibri"/>
                <w:sz w:val="20"/>
                <w:szCs w:val="20"/>
              </w:rPr>
            </w:pPr>
          </w:p>
          <w:p w:rsidR="003D21C7" w:rsidRDefault="003D21C7" w:rsidP="003D21C7">
            <w:pPr>
              <w:spacing w:after="0" w:line="100" w:lineRule="atLeast"/>
              <w:ind w:firstLine="540"/>
              <w:jc w:val="both"/>
              <w:rPr>
                <w:rFonts w:ascii="Times New Roman" w:hAnsi="Times New Roman" w:cs="Calibri"/>
                <w:sz w:val="20"/>
                <w:szCs w:val="20"/>
              </w:rPr>
            </w:pPr>
            <w:bookmarkStart w:id="7" w:name="Par162"/>
            <w:bookmarkEnd w:id="7"/>
          </w:p>
          <w:p w:rsidR="003D21C7" w:rsidRDefault="003D21C7" w:rsidP="003D21C7">
            <w:pPr>
              <w:spacing w:after="0" w:line="100" w:lineRule="atLeast"/>
              <w:jc w:val="center"/>
              <w:rPr>
                <w:rFonts w:ascii="Times New Roman" w:hAnsi="Times New Roman" w:cs="Calibri"/>
                <w:sz w:val="20"/>
                <w:szCs w:val="20"/>
              </w:rPr>
            </w:pPr>
            <w:bookmarkStart w:id="8" w:name="Par172"/>
            <w:bookmarkEnd w:id="8"/>
            <w:r>
              <w:rPr>
                <w:rFonts w:ascii="Times New Roman" w:hAnsi="Times New Roman" w:cs="Calibri"/>
                <w:sz w:val="20"/>
                <w:szCs w:val="20"/>
              </w:rPr>
              <w:t>7. Условия временного прекращения или ограничения</w:t>
            </w:r>
          </w:p>
          <w:p w:rsidR="003D21C7" w:rsidRDefault="003D21C7" w:rsidP="003D21C7">
            <w:pPr>
              <w:spacing w:after="0" w:line="100" w:lineRule="atLeast"/>
              <w:jc w:val="center"/>
              <w:rPr>
                <w:rFonts w:ascii="Times New Roman" w:hAnsi="Times New Roman" w:cs="Calibri"/>
                <w:sz w:val="20"/>
                <w:szCs w:val="20"/>
              </w:rPr>
            </w:pPr>
            <w:r>
              <w:rPr>
                <w:rFonts w:ascii="Times New Roman" w:hAnsi="Times New Roman" w:cs="Calibri"/>
                <w:sz w:val="20"/>
                <w:szCs w:val="20"/>
              </w:rPr>
              <w:t>горячего водоснабжения</w:t>
            </w:r>
          </w:p>
          <w:p w:rsidR="003D21C7" w:rsidRDefault="003D21C7" w:rsidP="003D21C7">
            <w:pPr>
              <w:spacing w:after="0" w:line="100" w:lineRule="atLeast"/>
              <w:jc w:val="center"/>
              <w:rPr>
                <w:rFonts w:ascii="Times New Roman" w:hAnsi="Times New Roman" w:cs="Calibri"/>
                <w:sz w:val="20"/>
                <w:szCs w:val="20"/>
              </w:rPr>
            </w:pPr>
          </w:p>
          <w:p w:rsidR="003D21C7" w:rsidRDefault="003D21C7" w:rsidP="003D21C7">
            <w:pPr>
              <w:spacing w:after="0" w:line="100" w:lineRule="atLeast"/>
              <w:jc w:val="both"/>
              <w:rPr>
                <w:rFonts w:ascii="Times New Roman" w:hAnsi="Times New Roman"/>
                <w:sz w:val="20"/>
                <w:szCs w:val="20"/>
              </w:rPr>
            </w:pPr>
            <w:r>
              <w:rPr>
                <w:rFonts w:ascii="Times New Roman" w:hAnsi="Times New Roman" w:cs="Calibri"/>
                <w:sz w:val="20"/>
                <w:szCs w:val="20"/>
              </w:rPr>
              <w:t xml:space="preserve">7.1. Организация, осуществляющая горячее водоснабжение, вправе временно прекратить или ограничить горячее водоснабжение абонента в случаях, установленных Федеральным </w:t>
            </w:r>
            <w:hyperlink r:id="rId10" w:history="1">
              <w:r>
                <w:rPr>
                  <w:rStyle w:val="a3"/>
                  <w:rFonts w:ascii="Times New Roman" w:hAnsi="Times New Roman"/>
                </w:rPr>
                <w:t>законом</w:t>
              </w:r>
            </w:hyperlink>
            <w:r>
              <w:rPr>
                <w:rFonts w:ascii="Times New Roman" w:hAnsi="Times New Roman" w:cs="Calibri"/>
                <w:sz w:val="20"/>
                <w:szCs w:val="20"/>
              </w:rPr>
              <w:t xml:space="preserve"> "О водоснабжении и водоотведении", и при условии соблюдения порядка временного прекращения или ограничения горячего водоснабжения, установленного </w:t>
            </w:r>
            <w:hyperlink r:id="rId11" w:history="1">
              <w:r>
                <w:rPr>
                  <w:rStyle w:val="a3"/>
                  <w:rFonts w:ascii="Times New Roman" w:hAnsi="Times New Roman"/>
                </w:rPr>
                <w:t>Правилами</w:t>
              </w:r>
            </w:hyperlink>
            <w:r>
              <w:rPr>
                <w:rFonts w:ascii="Times New Roman" w:hAnsi="Times New Roman" w:cs="Calibri"/>
                <w:sz w:val="20"/>
                <w:szCs w:val="20"/>
              </w:rPr>
              <w:t xml:space="preserve"> горячего водоснабжения, утвержденными постановлением Правительства Российской Федерации от 29 июля 2013 г. N 642</w:t>
            </w:r>
            <w:r>
              <w:rPr>
                <w:rFonts w:ascii="Times New Roman" w:hAnsi="Times New Roman"/>
                <w:sz w:val="20"/>
                <w:szCs w:val="20"/>
              </w:rPr>
              <w:t xml:space="preserve">    </w:t>
            </w:r>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 xml:space="preserve">7.2. Уведомление о временном прекращении или ограничении горячего водоснабжения, а также уведомление о снятии такого прекращения или ограничения и возобновлении горячего водоснабжения направляется Абоненту любыми доступными способами (почтовым отправлением, </w:t>
            </w:r>
            <w:proofErr w:type="spellStart"/>
            <w:r>
              <w:rPr>
                <w:rFonts w:ascii="Times New Roman" w:hAnsi="Times New Roman" w:cs="Calibri"/>
                <w:sz w:val="20"/>
                <w:szCs w:val="20"/>
              </w:rPr>
              <w:t>факсограммой</w:t>
            </w:r>
            <w:proofErr w:type="spellEnd"/>
            <w:r>
              <w:rPr>
                <w:rFonts w:ascii="Times New Roman" w:hAnsi="Times New Roman" w:cs="Calibri"/>
                <w:sz w:val="20"/>
                <w:szCs w:val="20"/>
              </w:rPr>
              <w:t>, телефонограммой или с использованием информационно-телекоммуникационной сети "Интернет"), позволяющими подтвердить получение такого уведомления Абонентом не позднее трех суток.</w:t>
            </w:r>
          </w:p>
          <w:p w:rsidR="003D21C7" w:rsidRDefault="003D21C7" w:rsidP="003D21C7">
            <w:pPr>
              <w:spacing w:after="0" w:line="100" w:lineRule="atLeast"/>
              <w:ind w:firstLine="540"/>
              <w:jc w:val="both"/>
              <w:rPr>
                <w:rFonts w:ascii="Times New Roman" w:hAnsi="Times New Roman" w:cs="Calibri"/>
                <w:sz w:val="20"/>
                <w:szCs w:val="20"/>
              </w:rPr>
            </w:pPr>
          </w:p>
          <w:p w:rsidR="003D21C7" w:rsidRDefault="003D21C7" w:rsidP="003D21C7">
            <w:pPr>
              <w:spacing w:after="0" w:line="100" w:lineRule="atLeast"/>
              <w:jc w:val="center"/>
              <w:rPr>
                <w:rFonts w:ascii="Times New Roman" w:hAnsi="Times New Roman" w:cs="Calibri"/>
                <w:sz w:val="20"/>
                <w:szCs w:val="20"/>
              </w:rPr>
            </w:pPr>
            <w:bookmarkStart w:id="9" w:name="Par184"/>
            <w:bookmarkEnd w:id="9"/>
            <w:r>
              <w:rPr>
                <w:rFonts w:ascii="Times New Roman" w:hAnsi="Times New Roman" w:cs="Calibri"/>
                <w:sz w:val="20"/>
                <w:szCs w:val="20"/>
              </w:rPr>
              <w:t>8. Ответственность сторон</w:t>
            </w:r>
          </w:p>
          <w:p w:rsidR="003D21C7" w:rsidRDefault="003D21C7" w:rsidP="003D21C7">
            <w:pPr>
              <w:spacing w:after="0" w:line="100" w:lineRule="atLeast"/>
              <w:jc w:val="center"/>
              <w:rPr>
                <w:rFonts w:ascii="Times New Roman" w:hAnsi="Times New Roman" w:cs="Calibri"/>
                <w:sz w:val="20"/>
                <w:szCs w:val="20"/>
              </w:rPr>
            </w:pPr>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8.1.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8.2. Ответственность организации, осуществляющей горячее водоснабжение, за качество подаваемой горячей воды определяется до границы балансовой принадлежности.                            8.3. В случае нарушения либо ненадлежащего исполнения Абонентом обязательств по оплате настоящего договора организация, осуществляющая горячее водоснабжение, вправе потребовать от абонента уплаты неустойки в размере  ставки рефинансирования (учетной ставки) Центрального банка Российской Федерации, установленной на день предъявления требования от суммы задолженности за каждый день просрочки ( ч. 14.ст.155 Жилищного кодекса РФ), а также возмещения реального ущерба в соответствии с гражданским законодательством РФ.</w:t>
            </w:r>
          </w:p>
          <w:p w:rsidR="003D21C7" w:rsidRDefault="003D21C7" w:rsidP="003D21C7">
            <w:pPr>
              <w:spacing w:after="0" w:line="100" w:lineRule="atLeast"/>
              <w:jc w:val="center"/>
              <w:rPr>
                <w:rFonts w:ascii="Times New Roman" w:hAnsi="Times New Roman" w:cs="Calibri"/>
                <w:sz w:val="20"/>
                <w:szCs w:val="20"/>
              </w:rPr>
            </w:pPr>
          </w:p>
          <w:p w:rsidR="003D21C7" w:rsidRDefault="003D21C7" w:rsidP="003D21C7">
            <w:pPr>
              <w:spacing w:after="0" w:line="100" w:lineRule="atLeast"/>
              <w:jc w:val="center"/>
              <w:rPr>
                <w:rFonts w:ascii="Times New Roman" w:hAnsi="Times New Roman" w:cs="Calibri"/>
                <w:sz w:val="20"/>
                <w:szCs w:val="20"/>
              </w:rPr>
            </w:pPr>
            <w:bookmarkStart w:id="10" w:name="Par191"/>
            <w:r>
              <w:rPr>
                <w:rFonts w:ascii="Times New Roman" w:hAnsi="Times New Roman" w:cs="Calibri"/>
                <w:sz w:val="20"/>
                <w:szCs w:val="20"/>
              </w:rPr>
              <w:t>9</w:t>
            </w:r>
            <w:bookmarkEnd w:id="10"/>
            <w:r>
              <w:rPr>
                <w:rFonts w:ascii="Times New Roman" w:hAnsi="Times New Roman" w:cs="Calibri"/>
                <w:sz w:val="20"/>
                <w:szCs w:val="20"/>
              </w:rPr>
              <w:t>. Порядок урегулирования разногласий по договору,</w:t>
            </w:r>
          </w:p>
          <w:p w:rsidR="003D21C7" w:rsidRDefault="003D21C7" w:rsidP="003D21C7">
            <w:pPr>
              <w:spacing w:after="0" w:line="100" w:lineRule="atLeast"/>
              <w:jc w:val="center"/>
              <w:rPr>
                <w:rFonts w:ascii="Times New Roman" w:hAnsi="Times New Roman" w:cs="Calibri"/>
                <w:sz w:val="20"/>
                <w:szCs w:val="20"/>
              </w:rPr>
            </w:pPr>
            <w:r>
              <w:rPr>
                <w:rFonts w:ascii="Times New Roman" w:hAnsi="Times New Roman" w:cs="Calibri"/>
                <w:sz w:val="20"/>
                <w:szCs w:val="20"/>
              </w:rPr>
              <w:t>возникающих между Абонентом и Организацией</w:t>
            </w:r>
          </w:p>
          <w:p w:rsidR="003D21C7" w:rsidRDefault="003D21C7" w:rsidP="003D21C7">
            <w:pPr>
              <w:spacing w:after="0" w:line="100" w:lineRule="atLeast"/>
              <w:ind w:firstLine="540"/>
              <w:jc w:val="both"/>
              <w:rPr>
                <w:rFonts w:ascii="Times New Roman" w:hAnsi="Times New Roman" w:cs="Calibri"/>
                <w:sz w:val="20"/>
                <w:szCs w:val="20"/>
              </w:rPr>
            </w:pPr>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9.1. Для урегулирования разногласий, связанных с настоящим договором, между Абонентом и Организацией, осуществляющей горячее водоснабжение, одна сторона обращается к другой стороне с письменным обращением об урегулировании разногласий с указанием следующих сведений:</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а) сведения о заявителе (наименование, местонахождение (адрес));</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б) содержание разногласий;</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в) сведения об объекте (объектах), в отношении которого возникли разногласия, в том числе его полное наименование, местонахождение и право на объект (объекты), которым обладает абонент;</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г) копия настоящего договора.</w:t>
            </w:r>
          </w:p>
          <w:p w:rsidR="003D21C7" w:rsidRDefault="003D21C7" w:rsidP="003D21C7">
            <w:pPr>
              <w:spacing w:after="0" w:line="100" w:lineRule="atLeast"/>
              <w:jc w:val="both"/>
              <w:rPr>
                <w:rFonts w:ascii="Times New Roman" w:hAnsi="Times New Roman" w:cs="Calibri"/>
                <w:sz w:val="20"/>
                <w:szCs w:val="20"/>
              </w:rPr>
            </w:pPr>
            <w:bookmarkStart w:id="11" w:name="Par199"/>
            <w:r>
              <w:rPr>
                <w:rFonts w:ascii="Times New Roman" w:hAnsi="Times New Roman" w:cs="Calibri"/>
                <w:sz w:val="20"/>
                <w:szCs w:val="20"/>
              </w:rPr>
              <w:t>9</w:t>
            </w:r>
            <w:bookmarkEnd w:id="11"/>
            <w:r>
              <w:rPr>
                <w:rFonts w:ascii="Times New Roman" w:hAnsi="Times New Roman" w:cs="Calibri"/>
                <w:sz w:val="20"/>
                <w:szCs w:val="20"/>
              </w:rPr>
              <w:t>.2.  Сторона, получившая обращение, в течение 10 рабочих дней с даты его поступления обязана его рассмотреть и дать ответ.</w:t>
            </w:r>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 xml:space="preserve">9.3. По результатам ответа, предусмотренного </w:t>
            </w:r>
            <w:r>
              <w:rPr>
                <w:rFonts w:ascii="Times New Roman" w:hAnsi="Times New Roman" w:cs="Calibri"/>
                <w:color w:val="0000FF"/>
                <w:sz w:val="20"/>
                <w:szCs w:val="20"/>
              </w:rPr>
              <w:t>пунктом 10.2</w:t>
            </w:r>
            <w:r>
              <w:rPr>
                <w:rFonts w:ascii="Times New Roman" w:hAnsi="Times New Roman" w:cs="Calibri"/>
                <w:sz w:val="20"/>
                <w:szCs w:val="20"/>
              </w:rPr>
              <w:t xml:space="preserve"> настоящего договора, стороны составляют акт об урегулировании разногласий.</w:t>
            </w:r>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 xml:space="preserve">9.4. При отсутствии ответа, предусмотренного </w:t>
            </w:r>
            <w:r>
              <w:rPr>
                <w:rFonts w:ascii="Times New Roman" w:hAnsi="Times New Roman" w:cs="Calibri"/>
                <w:color w:val="0000FF"/>
                <w:sz w:val="20"/>
                <w:szCs w:val="20"/>
              </w:rPr>
              <w:t>пунктом 10.2</w:t>
            </w:r>
            <w:r>
              <w:rPr>
                <w:rFonts w:ascii="Times New Roman" w:hAnsi="Times New Roman" w:cs="Calibri"/>
                <w:sz w:val="20"/>
                <w:szCs w:val="20"/>
              </w:rPr>
              <w:t xml:space="preserve"> настоящего договора, или в случае невозможности урегулировать разногласия, спор разрешается судом.</w:t>
            </w:r>
          </w:p>
          <w:p w:rsidR="003D21C7" w:rsidRDefault="003D21C7" w:rsidP="003D21C7">
            <w:pPr>
              <w:spacing w:after="0" w:line="100" w:lineRule="atLeast"/>
              <w:ind w:firstLine="540"/>
              <w:jc w:val="both"/>
              <w:rPr>
                <w:rFonts w:ascii="Times New Roman" w:hAnsi="Times New Roman" w:cs="Calibri"/>
                <w:sz w:val="20"/>
                <w:szCs w:val="20"/>
              </w:rPr>
            </w:pPr>
          </w:p>
          <w:p w:rsidR="003D21C7" w:rsidRDefault="003D21C7" w:rsidP="003D21C7">
            <w:pPr>
              <w:spacing w:after="0" w:line="100" w:lineRule="atLeast"/>
              <w:jc w:val="center"/>
              <w:rPr>
                <w:rFonts w:ascii="Times New Roman" w:hAnsi="Times New Roman" w:cs="Calibri"/>
                <w:sz w:val="20"/>
                <w:szCs w:val="20"/>
              </w:rPr>
            </w:pPr>
            <w:bookmarkStart w:id="12" w:name="Par203"/>
            <w:r>
              <w:rPr>
                <w:rFonts w:ascii="Times New Roman" w:hAnsi="Times New Roman" w:cs="Calibri"/>
                <w:sz w:val="20"/>
                <w:szCs w:val="20"/>
              </w:rPr>
              <w:t>1</w:t>
            </w:r>
            <w:bookmarkEnd w:id="12"/>
            <w:r>
              <w:rPr>
                <w:rFonts w:ascii="Times New Roman" w:hAnsi="Times New Roman" w:cs="Calibri"/>
                <w:sz w:val="20"/>
                <w:szCs w:val="20"/>
              </w:rPr>
              <w:t>0. Срок действия договора</w:t>
            </w:r>
          </w:p>
          <w:p w:rsidR="003D21C7" w:rsidRDefault="003D21C7" w:rsidP="003D21C7">
            <w:pPr>
              <w:spacing w:after="0" w:line="100" w:lineRule="atLeast"/>
              <w:jc w:val="center"/>
              <w:rPr>
                <w:rFonts w:ascii="Times New Roman" w:hAnsi="Times New Roman" w:cs="Calibri"/>
                <w:sz w:val="20"/>
                <w:szCs w:val="20"/>
              </w:rPr>
            </w:pPr>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10.1. Настоящий договор вступает в силу со дня его подписания сторонами и действует до           "__" ________ 20__ г., а в части обязательств, не исполненных ко дню окончания срока его действия, - до полного их исполнения сторонами.</w:t>
            </w:r>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10.2. Настоящий договор считается продленным на тот же срок и на тех же условиях, если за 1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3D21C7" w:rsidRDefault="003D21C7" w:rsidP="003D21C7">
            <w:pPr>
              <w:spacing w:after="0" w:line="100" w:lineRule="atLeast"/>
              <w:ind w:firstLine="540"/>
              <w:jc w:val="both"/>
              <w:rPr>
                <w:rFonts w:ascii="Times New Roman" w:hAnsi="Times New Roman" w:cs="Calibri"/>
                <w:sz w:val="20"/>
                <w:szCs w:val="20"/>
              </w:rPr>
            </w:pPr>
          </w:p>
          <w:p w:rsidR="003D21C7" w:rsidRDefault="003D21C7" w:rsidP="003D21C7">
            <w:pPr>
              <w:spacing w:after="0" w:line="100" w:lineRule="atLeast"/>
              <w:jc w:val="center"/>
              <w:rPr>
                <w:rFonts w:ascii="Times New Roman" w:hAnsi="Times New Roman" w:cs="Calibri"/>
                <w:sz w:val="20"/>
                <w:szCs w:val="20"/>
              </w:rPr>
            </w:pPr>
            <w:bookmarkStart w:id="13" w:name="Par208"/>
            <w:r>
              <w:rPr>
                <w:rFonts w:ascii="Times New Roman" w:hAnsi="Times New Roman" w:cs="Calibri"/>
                <w:sz w:val="20"/>
                <w:szCs w:val="20"/>
              </w:rPr>
              <w:t>1</w:t>
            </w:r>
            <w:bookmarkEnd w:id="13"/>
            <w:r>
              <w:rPr>
                <w:rFonts w:ascii="Times New Roman" w:hAnsi="Times New Roman" w:cs="Calibri"/>
                <w:sz w:val="20"/>
                <w:szCs w:val="20"/>
              </w:rPr>
              <w:t>1. Прочие условия</w:t>
            </w:r>
          </w:p>
          <w:p w:rsidR="003D21C7" w:rsidRDefault="003D21C7" w:rsidP="003D21C7">
            <w:pPr>
              <w:spacing w:after="0" w:line="100" w:lineRule="atLeast"/>
              <w:jc w:val="center"/>
              <w:rPr>
                <w:rFonts w:ascii="Times New Roman" w:hAnsi="Times New Roman" w:cs="Calibri"/>
                <w:sz w:val="20"/>
                <w:szCs w:val="20"/>
              </w:rPr>
            </w:pPr>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11.1. Стороны обязаны в течение 20 рабочих дней сообщить друг другу об изменении своих наименований, местонахождения (адресов) и платежных реквизитов.</w:t>
            </w:r>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11.2.  При исполнении настоящего договора, а также при решении вопросов, не предусмотренных настоящим договором, Стороны обязуются руководствоваться законодательством Российской Федерации.</w:t>
            </w:r>
          </w:p>
          <w:p w:rsidR="003D21C7" w:rsidRDefault="003D21C7" w:rsidP="003D21C7">
            <w:pPr>
              <w:pStyle w:val="a4"/>
              <w:spacing w:after="0" w:line="100" w:lineRule="atLeast"/>
              <w:jc w:val="both"/>
              <w:rPr>
                <w:rFonts w:ascii="Times New Roman" w:hAnsi="Times New Roman" w:cs="Calibri"/>
                <w:sz w:val="20"/>
                <w:szCs w:val="20"/>
              </w:rPr>
            </w:pPr>
            <w:r>
              <w:rPr>
                <w:rFonts w:ascii="Times New Roman" w:hAnsi="Times New Roman" w:cs="Calibri"/>
                <w:sz w:val="20"/>
                <w:szCs w:val="20"/>
              </w:rPr>
              <w:t xml:space="preserve">11.3.  Настоящий Договор составлен в двух экземплярах, имеющих одинаковую юридическую силу, по одному экземпляру для каждой из Сторон. </w:t>
            </w:r>
          </w:p>
          <w:p w:rsidR="003D21C7" w:rsidRDefault="003D21C7" w:rsidP="003D21C7">
            <w:pPr>
              <w:pStyle w:val="a4"/>
              <w:shd w:val="clear" w:color="auto" w:fill="FFFFFF"/>
              <w:ind w:right="180"/>
              <w:rPr>
                <w:rFonts w:ascii="Times New Roman" w:hAnsi="Times New Roman"/>
                <w:sz w:val="20"/>
                <w:szCs w:val="20"/>
              </w:rPr>
            </w:pPr>
            <w:r>
              <w:rPr>
                <w:rFonts w:ascii="Times New Roman" w:hAnsi="Times New Roman"/>
                <w:sz w:val="20"/>
                <w:szCs w:val="20"/>
              </w:rPr>
              <w:t>11.4. Абонент в соответствии с федеральным законом №152-ФЗ от 27.07.2006г. «О персональных данных» дает согласие на обработку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предоставленных им следующих персональных данных: фамилия, имя, отчество, дата рождения, место рождения, место регистрации проживания, место фактического проживания, регистрационных данных основного документа, удостоверяющего личность (номер, дата выдачи, наименования органа выдавшего документ), количество проживающих, наличие льгот по оплате за тепловую энергию, с целью осуществления: информационных, почтовых и электронных рассылок, телефонных звонков на его адрес о состоянии расчетов и прочей информации, приема платежей за тепловую энергию, исполнения других условий настоящего договора, а также контроля достоверности взаиморасчетов и произведенных начислений.</w:t>
            </w:r>
          </w:p>
          <w:p w:rsidR="003D21C7" w:rsidRDefault="003D21C7" w:rsidP="003D21C7">
            <w:pPr>
              <w:pStyle w:val="a4"/>
              <w:rPr>
                <w:rFonts w:ascii="Times New Roman" w:hAnsi="Times New Roman"/>
                <w:sz w:val="20"/>
                <w:szCs w:val="20"/>
              </w:rPr>
            </w:pPr>
            <w:r>
              <w:rPr>
                <w:rFonts w:ascii="Times New Roman" w:hAnsi="Times New Roman"/>
                <w:sz w:val="20"/>
                <w:szCs w:val="20"/>
              </w:rPr>
              <w:t xml:space="preserve">11.5. Абонент имеет право письменно уведомить </w:t>
            </w:r>
            <w:proofErr w:type="gramStart"/>
            <w:r>
              <w:rPr>
                <w:rFonts w:ascii="Times New Roman" w:hAnsi="Times New Roman"/>
                <w:sz w:val="20"/>
                <w:szCs w:val="20"/>
              </w:rPr>
              <w:t>Организацию(</w:t>
            </w:r>
            <w:proofErr w:type="gramEnd"/>
            <w:r>
              <w:rPr>
                <w:rFonts w:ascii="Times New Roman" w:hAnsi="Times New Roman"/>
                <w:sz w:val="20"/>
                <w:szCs w:val="20"/>
              </w:rPr>
              <w:t>с отметкой о получении уведомления) об отказе от обработки его персональных данных с указанием операций, не подлежащих совершению с персональными данными.</w:t>
            </w:r>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11.6. Любые изменения настоящего договора, а также соглашение о расторжении настоящего договора действительны при условии, что они составлены в письменной форме и подписаны надлежащим образом Сторонами.</w:t>
            </w:r>
          </w:p>
          <w:p w:rsidR="003D21C7" w:rsidRDefault="003D21C7" w:rsidP="003D21C7">
            <w:pPr>
              <w:spacing w:after="0" w:line="100" w:lineRule="atLeast"/>
              <w:jc w:val="both"/>
              <w:rPr>
                <w:rFonts w:ascii="Times New Roman" w:hAnsi="Times New Roman" w:cs="Calibri"/>
                <w:sz w:val="20"/>
                <w:szCs w:val="20"/>
              </w:rPr>
            </w:pPr>
          </w:p>
          <w:p w:rsidR="003D21C7" w:rsidRDefault="003D21C7" w:rsidP="003D21C7">
            <w:pPr>
              <w:spacing w:after="0" w:line="100" w:lineRule="atLeast"/>
              <w:rPr>
                <w:rFonts w:ascii="Times New Roman" w:hAnsi="Times New Roman" w:cs="Calibri"/>
                <w:sz w:val="20"/>
                <w:szCs w:val="20"/>
              </w:rPr>
            </w:pPr>
            <w:r>
              <w:rPr>
                <w:rFonts w:ascii="Times New Roman" w:hAnsi="Times New Roman" w:cs="Calibri"/>
                <w:b/>
                <w:bCs/>
                <w:sz w:val="20"/>
                <w:szCs w:val="20"/>
              </w:rPr>
              <w:t xml:space="preserve">                            </w:t>
            </w:r>
            <w:r>
              <w:rPr>
                <w:rFonts w:ascii="Times New Roman" w:hAnsi="Times New Roman" w:cs="Calibri"/>
                <w:sz w:val="20"/>
                <w:szCs w:val="20"/>
              </w:rPr>
              <w:t xml:space="preserve"> 12. Адреса и платежные </w:t>
            </w:r>
            <w:proofErr w:type="gramStart"/>
            <w:r>
              <w:rPr>
                <w:rFonts w:ascii="Times New Roman" w:hAnsi="Times New Roman" w:cs="Calibri"/>
                <w:sz w:val="20"/>
                <w:szCs w:val="20"/>
              </w:rPr>
              <w:t>реквизиты  подписи</w:t>
            </w:r>
            <w:proofErr w:type="gramEnd"/>
            <w:r>
              <w:rPr>
                <w:rFonts w:ascii="Times New Roman" w:hAnsi="Times New Roman" w:cs="Calibri"/>
                <w:sz w:val="20"/>
                <w:szCs w:val="20"/>
              </w:rPr>
              <w:t xml:space="preserve"> Сторон</w:t>
            </w:r>
          </w:p>
          <w:p w:rsidR="003D21C7" w:rsidRDefault="003D21C7" w:rsidP="003D21C7">
            <w:pPr>
              <w:spacing w:after="0" w:line="100" w:lineRule="atLeast"/>
              <w:rPr>
                <w:rFonts w:ascii="Times New Roman" w:hAnsi="Times New Roman" w:cs="Calibri"/>
                <w:sz w:val="20"/>
                <w:szCs w:val="20"/>
              </w:rPr>
            </w:pPr>
            <w:r>
              <w:rPr>
                <w:rFonts w:ascii="Times New Roman" w:hAnsi="Times New Roman" w:cs="Calibri"/>
                <w:sz w:val="20"/>
                <w:szCs w:val="20"/>
              </w:rPr>
              <w:t xml:space="preserve">                                </w:t>
            </w:r>
          </w:p>
          <w:p w:rsidR="003D21C7" w:rsidRDefault="003D21C7" w:rsidP="003D21C7">
            <w:pPr>
              <w:pStyle w:val="a4"/>
              <w:rPr>
                <w:rFonts w:ascii="Times New Roman" w:hAnsi="Times New Roman"/>
                <w:sz w:val="20"/>
                <w:szCs w:val="20"/>
              </w:rPr>
            </w:pPr>
            <w:proofErr w:type="gramStart"/>
            <w:r>
              <w:rPr>
                <w:rFonts w:ascii="Times New Roman" w:hAnsi="Times New Roman"/>
                <w:sz w:val="20"/>
                <w:szCs w:val="20"/>
              </w:rPr>
              <w:t xml:space="preserve">ОРГАНИЗАЦИЯ:   </w:t>
            </w:r>
            <w:proofErr w:type="gramEnd"/>
            <w:r>
              <w:rPr>
                <w:rFonts w:ascii="Times New Roman" w:hAnsi="Times New Roman"/>
                <w:sz w:val="20"/>
                <w:szCs w:val="20"/>
              </w:rPr>
              <w:t xml:space="preserve">АО «Предприятие </w:t>
            </w:r>
            <w:proofErr w:type="spellStart"/>
            <w:r>
              <w:rPr>
                <w:rFonts w:ascii="Times New Roman" w:hAnsi="Times New Roman"/>
                <w:sz w:val="20"/>
                <w:szCs w:val="20"/>
              </w:rPr>
              <w:t>Усть-Лабинскрайгаз</w:t>
            </w:r>
            <w:proofErr w:type="spellEnd"/>
            <w:r>
              <w:rPr>
                <w:rFonts w:ascii="Times New Roman" w:hAnsi="Times New Roman"/>
                <w:sz w:val="20"/>
                <w:szCs w:val="20"/>
              </w:rPr>
              <w:t xml:space="preserve">», 352333 Краснодарский край г. Усть-Лабинск, ул. Кавказская, 28 </w:t>
            </w:r>
          </w:p>
          <w:p w:rsidR="003D21C7" w:rsidRDefault="003D21C7" w:rsidP="003D21C7">
            <w:pPr>
              <w:pStyle w:val="a4"/>
              <w:rPr>
                <w:rFonts w:ascii="Times New Roman" w:hAnsi="Times New Roman"/>
                <w:sz w:val="20"/>
                <w:szCs w:val="20"/>
              </w:rPr>
            </w:pPr>
            <w:r>
              <w:rPr>
                <w:rFonts w:ascii="Times New Roman" w:hAnsi="Times New Roman"/>
                <w:sz w:val="20"/>
                <w:szCs w:val="20"/>
              </w:rPr>
              <w:t>тел. 2-14-34,2-18-04,8918-367-36-</w:t>
            </w:r>
            <w:proofErr w:type="gramStart"/>
            <w:r>
              <w:rPr>
                <w:rFonts w:ascii="Times New Roman" w:hAnsi="Times New Roman"/>
                <w:sz w:val="20"/>
                <w:szCs w:val="20"/>
              </w:rPr>
              <w:t>05,  ИНН</w:t>
            </w:r>
            <w:proofErr w:type="gramEnd"/>
            <w:r>
              <w:rPr>
                <w:rFonts w:ascii="Times New Roman" w:hAnsi="Times New Roman"/>
                <w:sz w:val="20"/>
                <w:szCs w:val="20"/>
              </w:rPr>
              <w:t xml:space="preserve"> 2356036532 КПП 235601001  Р/с 407028101301500063</w:t>
            </w:r>
          </w:p>
          <w:p w:rsidR="003D21C7" w:rsidRDefault="003D21C7" w:rsidP="003D21C7">
            <w:pPr>
              <w:pStyle w:val="a4"/>
              <w:rPr>
                <w:rFonts w:ascii="Times New Roman" w:hAnsi="Times New Roman"/>
                <w:sz w:val="20"/>
                <w:szCs w:val="20"/>
              </w:rPr>
            </w:pPr>
            <w:r>
              <w:rPr>
                <w:rFonts w:ascii="Times New Roman" w:hAnsi="Times New Roman"/>
                <w:sz w:val="20"/>
                <w:szCs w:val="20"/>
              </w:rPr>
              <w:t xml:space="preserve">Отделение № 8619 Сбербанка России </w:t>
            </w:r>
            <w:proofErr w:type="spellStart"/>
            <w:r>
              <w:rPr>
                <w:rFonts w:ascii="Times New Roman" w:hAnsi="Times New Roman"/>
                <w:sz w:val="20"/>
                <w:szCs w:val="20"/>
              </w:rPr>
              <w:t>г.Краснодар</w:t>
            </w:r>
            <w:proofErr w:type="spellEnd"/>
            <w:r>
              <w:rPr>
                <w:rFonts w:ascii="Times New Roman" w:hAnsi="Times New Roman"/>
                <w:sz w:val="20"/>
                <w:szCs w:val="20"/>
              </w:rPr>
              <w:t xml:space="preserve"> БИК 040349602</w:t>
            </w:r>
          </w:p>
          <w:p w:rsidR="003D21C7" w:rsidRDefault="003D21C7" w:rsidP="003D21C7">
            <w:pPr>
              <w:pStyle w:val="a4"/>
              <w:jc w:val="both"/>
              <w:rPr>
                <w:rFonts w:ascii="Times New Roman" w:hAnsi="Times New Roman"/>
                <w:sz w:val="20"/>
                <w:szCs w:val="20"/>
              </w:rPr>
            </w:pPr>
            <w:r>
              <w:rPr>
                <w:rFonts w:ascii="Times New Roman" w:hAnsi="Times New Roman"/>
                <w:sz w:val="20"/>
                <w:szCs w:val="20"/>
              </w:rPr>
              <w:t>Директор АО «Предприятие «</w:t>
            </w:r>
            <w:proofErr w:type="spellStart"/>
            <w:r>
              <w:rPr>
                <w:rFonts w:ascii="Times New Roman" w:hAnsi="Times New Roman"/>
                <w:sz w:val="20"/>
                <w:szCs w:val="20"/>
              </w:rPr>
              <w:t>Усть-Лабинскрайгаз</w:t>
            </w:r>
            <w:proofErr w:type="spellEnd"/>
            <w:r>
              <w:rPr>
                <w:rFonts w:ascii="Times New Roman" w:hAnsi="Times New Roman"/>
                <w:sz w:val="20"/>
                <w:szCs w:val="20"/>
              </w:rPr>
              <w:t>»</w:t>
            </w:r>
          </w:p>
          <w:p w:rsidR="003D21C7" w:rsidRDefault="003D21C7" w:rsidP="003D21C7">
            <w:pPr>
              <w:pStyle w:val="a4"/>
              <w:jc w:val="both"/>
              <w:rPr>
                <w:rFonts w:ascii="Times New Roman" w:hAnsi="Times New Roman"/>
                <w:sz w:val="20"/>
                <w:szCs w:val="20"/>
              </w:rPr>
            </w:pPr>
            <w:r>
              <w:rPr>
                <w:rFonts w:ascii="Times New Roman" w:hAnsi="Times New Roman"/>
                <w:sz w:val="20"/>
                <w:szCs w:val="20"/>
              </w:rPr>
              <w:t>__________________________________________________</w:t>
            </w:r>
            <w:r>
              <w:rPr>
                <w:rFonts w:ascii="Times New Roman" w:hAnsi="Times New Roman"/>
                <w:sz w:val="20"/>
                <w:szCs w:val="20"/>
              </w:rPr>
              <w:tab/>
            </w:r>
            <w:r>
              <w:rPr>
                <w:rFonts w:ascii="Times New Roman" w:hAnsi="Times New Roman"/>
                <w:sz w:val="20"/>
                <w:szCs w:val="20"/>
              </w:rPr>
              <w:tab/>
              <w:t>______________</w:t>
            </w:r>
          </w:p>
          <w:p w:rsidR="003D21C7" w:rsidRDefault="003D21C7" w:rsidP="003D21C7">
            <w:pPr>
              <w:pStyle w:val="a4"/>
              <w:rPr>
                <w:rFonts w:ascii="Times New Roman" w:hAnsi="Times New Roman"/>
                <w:sz w:val="20"/>
                <w:szCs w:val="20"/>
              </w:rPr>
            </w:pPr>
            <w:proofErr w:type="gramStart"/>
            <w:r>
              <w:rPr>
                <w:rFonts w:ascii="Times New Roman" w:hAnsi="Times New Roman"/>
                <w:sz w:val="20"/>
                <w:szCs w:val="20"/>
              </w:rPr>
              <w:t>АБОНЕНТ:_</w:t>
            </w:r>
            <w:proofErr w:type="gramEnd"/>
            <w:r>
              <w:rPr>
                <w:rFonts w:ascii="Times New Roman" w:hAnsi="Times New Roman"/>
                <w:sz w:val="20"/>
                <w:szCs w:val="20"/>
              </w:rPr>
              <w:t>_______________________________________________________________</w:t>
            </w:r>
          </w:p>
          <w:p w:rsidR="003D21C7" w:rsidRDefault="003D21C7" w:rsidP="003D21C7">
            <w:pPr>
              <w:pStyle w:val="a4"/>
              <w:rPr>
                <w:rFonts w:ascii="Times New Roman" w:hAnsi="Times New Roman"/>
                <w:sz w:val="20"/>
                <w:szCs w:val="20"/>
              </w:rPr>
            </w:pPr>
            <w:r>
              <w:rPr>
                <w:rFonts w:ascii="Times New Roman" w:hAnsi="Times New Roman"/>
                <w:sz w:val="20"/>
                <w:szCs w:val="20"/>
              </w:rPr>
              <w:t>Число, месяц год рождения ___________________, место рождения_____________________________ ____________________________________________________________________________________паспорт серия_______ номер______________ выдан _______________________________________</w:t>
            </w:r>
          </w:p>
          <w:p w:rsidR="003D21C7" w:rsidRDefault="003D21C7" w:rsidP="003D21C7">
            <w:pPr>
              <w:pStyle w:val="a4"/>
              <w:jc w:val="both"/>
              <w:rPr>
                <w:rFonts w:ascii="Times New Roman" w:hAnsi="Times New Roman"/>
                <w:sz w:val="20"/>
                <w:szCs w:val="20"/>
              </w:rPr>
            </w:pPr>
            <w:r>
              <w:rPr>
                <w:rFonts w:ascii="Times New Roman" w:hAnsi="Times New Roman"/>
                <w:sz w:val="20"/>
                <w:szCs w:val="20"/>
              </w:rPr>
              <w:t>__________________________________________________дата выдачи________________________</w:t>
            </w:r>
          </w:p>
          <w:p w:rsidR="003D21C7" w:rsidRDefault="003D21C7" w:rsidP="003D21C7">
            <w:pPr>
              <w:pStyle w:val="a4"/>
              <w:jc w:val="both"/>
              <w:rPr>
                <w:rFonts w:ascii="Times New Roman" w:hAnsi="Times New Roman"/>
                <w:sz w:val="20"/>
                <w:szCs w:val="20"/>
              </w:rPr>
            </w:pPr>
            <w:r>
              <w:rPr>
                <w:rFonts w:ascii="Times New Roman" w:hAnsi="Times New Roman"/>
                <w:sz w:val="20"/>
                <w:szCs w:val="20"/>
              </w:rPr>
              <w:lastRenderedPageBreak/>
              <w:t>зарегистрирован, проживает ___________________________________________________________</w:t>
            </w:r>
          </w:p>
          <w:p w:rsidR="003D21C7" w:rsidRDefault="003D21C7" w:rsidP="003D21C7">
            <w:pPr>
              <w:pStyle w:val="a4"/>
              <w:jc w:val="both"/>
              <w:rPr>
                <w:rFonts w:ascii="Times New Roman" w:hAnsi="Times New Roman"/>
                <w:sz w:val="20"/>
                <w:szCs w:val="20"/>
              </w:rPr>
            </w:pPr>
            <w:r>
              <w:rPr>
                <w:rFonts w:ascii="Times New Roman" w:hAnsi="Times New Roman"/>
                <w:sz w:val="20"/>
                <w:szCs w:val="20"/>
              </w:rPr>
              <w:t>Контактный телефон __________________</w:t>
            </w:r>
          </w:p>
          <w:p w:rsidR="003D21C7" w:rsidRDefault="003D21C7" w:rsidP="003D21C7">
            <w:pPr>
              <w:spacing w:after="0" w:line="100" w:lineRule="atLeast"/>
              <w:rPr>
                <w:rFonts w:ascii="Times New Roman" w:hAnsi="Times New Roman" w:cs="Calibri"/>
                <w:sz w:val="20"/>
                <w:szCs w:val="20"/>
              </w:rPr>
            </w:pPr>
            <w:r>
              <w:rPr>
                <w:rFonts w:ascii="Times New Roman" w:hAnsi="Times New Roman" w:cs="Calibri"/>
                <w:sz w:val="20"/>
                <w:szCs w:val="20"/>
              </w:rPr>
              <w:t>_________________________________________________________________________________</w:t>
            </w:r>
          </w:p>
          <w:p w:rsidR="00F151B4" w:rsidRDefault="00F151B4" w:rsidP="00F151B4">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F151B4" w:rsidRDefault="00F151B4" w:rsidP="00F151B4">
            <w:pPr>
              <w:jc w:val="center"/>
              <w:rPr>
                <w:rFonts w:ascii="Times New Roman" w:eastAsia="Times New Roman" w:hAnsi="Times New Roman" w:cs="Times New Roman"/>
                <w:sz w:val="28"/>
                <w:szCs w:val="28"/>
              </w:rPr>
            </w:pPr>
          </w:p>
          <w:p w:rsidR="00ED0343" w:rsidRPr="00ED0343" w:rsidRDefault="00ED0343" w:rsidP="00ED0343">
            <w:pPr>
              <w:autoSpaceDE w:val="0"/>
              <w:autoSpaceDN w:val="0"/>
              <w:adjustRightInd w:val="0"/>
              <w:spacing w:after="0" w:line="240" w:lineRule="auto"/>
              <w:rPr>
                <w:rFonts w:cs="Times New Roman"/>
                <w:bCs/>
                <w:iCs/>
                <w:sz w:val="24"/>
                <w:szCs w:val="24"/>
              </w:rPr>
            </w:pPr>
          </w:p>
        </w:tc>
      </w:tr>
    </w:tbl>
    <w:p w:rsidR="00C6385F" w:rsidRDefault="00C6385F"/>
    <w:p w:rsidR="00F151B4" w:rsidRDefault="00F151B4"/>
    <w:p w:rsidR="00F151B4" w:rsidRDefault="00F151B4"/>
    <w:p w:rsidR="00F151B4" w:rsidRDefault="00F151B4"/>
    <w:p w:rsidR="00F151B4" w:rsidRPr="00ED0343" w:rsidRDefault="00F151B4" w:rsidP="00F151B4"/>
    <w:p w:rsidR="00F151B4" w:rsidRPr="00ED0343" w:rsidRDefault="00F151B4">
      <w:bookmarkStart w:id="14" w:name="_GoBack"/>
      <w:bookmarkEnd w:id="14"/>
    </w:p>
    <w:sectPr w:rsidR="00F151B4" w:rsidRPr="00ED0343" w:rsidSect="00F151B4">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D0343"/>
    <w:rsid w:val="003D21C7"/>
    <w:rsid w:val="004368DB"/>
    <w:rsid w:val="004E1D43"/>
    <w:rsid w:val="004E267D"/>
    <w:rsid w:val="008E3CE4"/>
    <w:rsid w:val="009C7328"/>
    <w:rsid w:val="00B30629"/>
    <w:rsid w:val="00C6385F"/>
    <w:rsid w:val="00ED0343"/>
    <w:rsid w:val="00F1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078DA-E8A9-4643-A658-8737085A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8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D21C7"/>
    <w:rPr>
      <w:color w:val="000080"/>
      <w:u w:val="single"/>
    </w:rPr>
  </w:style>
  <w:style w:type="paragraph" w:styleId="a4">
    <w:name w:val="Body Text"/>
    <w:basedOn w:val="a"/>
    <w:link w:val="a5"/>
    <w:rsid w:val="003D21C7"/>
    <w:pPr>
      <w:suppressAutoHyphens/>
      <w:spacing w:after="120"/>
    </w:pPr>
    <w:rPr>
      <w:rFonts w:ascii="Calibri" w:eastAsia="Lucida Sans Unicode" w:hAnsi="Calibri" w:cs="Tahoma"/>
      <w:kern w:val="1"/>
      <w:lang w:eastAsia="ar-SA"/>
    </w:rPr>
  </w:style>
  <w:style w:type="character" w:customStyle="1" w:styleId="a5">
    <w:name w:val="Основной текст Знак"/>
    <w:basedOn w:val="a0"/>
    <w:link w:val="a4"/>
    <w:rsid w:val="003D21C7"/>
    <w:rPr>
      <w:rFonts w:ascii="Calibri" w:eastAsia="Lucida Sans Unicode" w:hAnsi="Calibri" w:cs="Tahoma"/>
      <w:kern w:val="1"/>
      <w:lang w:eastAsia="ar-SA"/>
    </w:rPr>
  </w:style>
  <w:style w:type="paragraph" w:customStyle="1" w:styleId="ConsPlusNonformat">
    <w:name w:val="ConsPlusNonformat"/>
    <w:rsid w:val="003D21C7"/>
    <w:pPr>
      <w:widowControl w:val="0"/>
      <w:suppressAutoHyphens/>
    </w:pPr>
    <w:rPr>
      <w:rFonts w:ascii="Calibri" w:eastAsia="Lucida Sans Unicode" w:hAnsi="Calibri" w:cs="Tahom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8B092873B1BF4593D3D5D09DB5F1A2A3A95B4E80B47CEA4F7B34EFD81D1E7D6F0BED53AAD458F9v80F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B8B092873B1BF4593D3D5D09DB5F1A2A3A95B4E80B47CEA4F7B34EFD81D1E7D6F0BED53AAD458F9v80F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B8B092873B1BF4593D3D5D09DB5F1A2A3A95A4880BC7CEA4F7B34EFD8v10DL" TargetMode="External"/><Relationship Id="rId11" Type="http://schemas.openxmlformats.org/officeDocument/2006/relationships/hyperlink" Target="consultantplus://offline/ref=8B8B092873B1BF4593D3D5D09DB5F1A2A3A95A4B87B47CEA4F7B34EFD81D1E7D6F0BED53AAD458F9v80DL" TargetMode="External"/><Relationship Id="rId5" Type="http://schemas.openxmlformats.org/officeDocument/2006/relationships/hyperlink" Target="consultantplus://offline/ref=8B8B092873B1BF4593D3D5D09DB5F1A2A3A95B4B88B27CEA4F7B34EFD81D1E7D6F0BED53AAD458FAv80FL" TargetMode="External"/><Relationship Id="rId10" Type="http://schemas.openxmlformats.org/officeDocument/2006/relationships/hyperlink" Target="consultantplus://offline/ref=8B8B092873B1BF4593D3D5D09DB5F1A2A3A95A4880BC7CEA4F7B34EFD8v10DL" TargetMode="External"/><Relationship Id="rId4" Type="http://schemas.openxmlformats.org/officeDocument/2006/relationships/hyperlink" Target="consultantplus://offline/ref=AD6133AC4E27EF1EBECBB4E2A00ECD728C00AE27EB358979D328F8A1245CF04E34FFDD0C31W8W1I" TargetMode="External"/><Relationship Id="rId9" Type="http://schemas.openxmlformats.org/officeDocument/2006/relationships/hyperlink" Target="consultantplus://offline/ref=8B8B092873B1BF4593D3D5D09DB5F1A2A3A95A4880BC7CEA4F7B34EFD8v10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3858</Words>
  <Characters>21993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Chuyko</dc:creator>
  <cp:lastModifiedBy>Economist</cp:lastModifiedBy>
  <cp:revision>5</cp:revision>
  <cp:lastPrinted>2018-03-07T08:29:00Z</cp:lastPrinted>
  <dcterms:created xsi:type="dcterms:W3CDTF">2018-03-07T08:11:00Z</dcterms:created>
  <dcterms:modified xsi:type="dcterms:W3CDTF">2018-03-13T13:19:00Z</dcterms:modified>
</cp:coreProperties>
</file>